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Theme="minorEastAsia" w:hAnsiTheme="minorEastAsia" w:eastAsiaTheme="minorEastAsia"/>
          <w:b/>
          <w:sz w:val="28"/>
          <w:szCs w:val="21"/>
        </w:rPr>
      </w:pPr>
      <w:r>
        <w:rPr>
          <w:rFonts w:hint="eastAsia" w:asciiTheme="minorEastAsia" w:hAnsiTheme="minorEastAsia" w:eastAsiaTheme="minorEastAsia"/>
          <w:b/>
          <w:sz w:val="28"/>
          <w:szCs w:val="21"/>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11341100</wp:posOffset>
            </wp:positionV>
            <wp:extent cx="304800" cy="368300"/>
            <wp:effectExtent l="0" t="0" r="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304800" cy="368300"/>
                    </a:xfrm>
                    <a:prstGeom prst="rect">
                      <a:avLst/>
                    </a:prstGeom>
                  </pic:spPr>
                </pic:pic>
              </a:graphicData>
            </a:graphic>
          </wp:anchor>
        </w:drawing>
      </w:r>
      <w:r>
        <w:rPr>
          <w:rFonts w:hint="eastAsia" w:asciiTheme="minorEastAsia" w:hAnsiTheme="minorEastAsia" w:eastAsiaTheme="minorEastAsia"/>
          <w:b/>
          <w:sz w:val="28"/>
          <w:szCs w:val="21"/>
        </w:rPr>
        <w:t>专题16 名著阅读（解析版）</w:t>
      </w: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【2019·湖北宜昌卷】</w:t>
      </w:r>
      <w:r>
        <w:rPr>
          <w:rFonts w:cs="宋体" w:asciiTheme="minorEastAsia" w:hAnsiTheme="minorEastAsia" w:eastAsiaTheme="minorEastAsia"/>
          <w:b/>
          <w:szCs w:val="21"/>
        </w:rPr>
        <w:t>名著选读</w:t>
      </w:r>
    </w:p>
    <w:p>
      <w:pPr>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    </w:t>
      </w:r>
      <w:r>
        <w:rPr>
          <w:rFonts w:hint="eastAsia" w:cs="宋体" w:asciiTheme="minorEastAsia" w:hAnsiTheme="minorEastAsia" w:eastAsiaTheme="minorEastAsia"/>
          <w:szCs w:val="21"/>
        </w:rPr>
        <w:t>《昆虫记》既是富于科学性的昆虫学著作，又是可读性很强的优秀散文，它为我们打开了一扇自然之窗，也为我们开启了一扇理想之门，愿你在名著的阅读中越飞越高！</w:t>
      </w:r>
    </w:p>
    <w:p>
      <w:pPr>
        <w:spacing w:line="360" w:lineRule="auto"/>
        <w:ind w:firstLine="420"/>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神秘池塘</w:t>
      </w:r>
    </w:p>
    <w:p>
      <w:pPr>
        <w:spacing w:line="360" w:lineRule="auto"/>
        <w:ind w:firstLine="420"/>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法布尔</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①这个停滞不动的池塘，虽然它的直径不超过几尺，可是在阳光的孕育下，它却犹如一个辽阔神秘而又丰富多彩的世界。不知道会有多少忙碌的小生命生生不息。它多能打动和引发一个孩子的好奇心啊！让我来告诉你，我记忆中的第一个池塘怎样深深地吸引了我并激发起我的好奇心。</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②小时候，家里养了一群小鸭，我是放鸭的牧童。</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③小鸭们一到池塘就飞奔过去寻找食物，吃饱喝足后，就到水里去洗澡，它们常常把身体倒竖起来，尾巴指向空中，仿佛在跳水中芭蕾。我美滋滋地欣赏着小鸭们优美的动作，看累了，就看看水中别的景物。</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④那是什么?在泥土上，我看到有几段互相缠绕着的绳子又粗又松，黑沉沉的，像重满了烟灰，我走过去，想拾一段放到手掌里仔细观察，没想到这玩意儿又粘又滑，一下子就从我的手指缝里滑走了。我花费了好大的劲，才认出它们是蝌蚪。</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⑤接着我的注意力又被別的东西吸引住了.我看着泉水流到小潭，江成小溪，突发奇想，如果把溪水看作一个小小的瀑布，定能去推动一个水磨，于是，我用草做成轴，用两个小石块支着它，成功地做了个磨子，可惜只有几只小鸭来欣赏我的杰作。</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⑥接着，我在石头的窟座里发现了一些灿烂而美丽的东西.它使我想起神龙传奇的故事。难道它们就是神龙赐给我的珍宝吗?要给我数不清的金子吗?为了纪念我发现的“宝藏”，再加上好奇心的驱使，我把石头装进口袋里，塞得满满的。</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⑦在回去的路上，我尽情地想着我的蓝衣甲虫一一像蜗牛一样的甲虫，还有那些神龙所赐的宝物、可是一踏进家门，父母的反应令我一下子大失所望。</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⑧“赶紧把这些东西扔出去!”父亲冲着我吼道。</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⑨“小鬼，准是什么东西把你迷住了!”那是大自然的魔力。几可怜的母亲，她说得不错，的确有一种东西把我速住了。半年后，我知道了那个池塘边的“钻石”，其实就是岩石的品体;所谓的“金粒”，也不过是云母而已，它们并不是什么神龙赐给我的宝物，尽管如此，对于我，那个池塘始终保持着它的诱感力，因为它充满了神秘，那些东西在我看来，其魅力远胜于钻石和黄金。</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3．</w:t>
      </w:r>
      <w:r>
        <w:rPr>
          <w:rFonts w:cs="宋体" w:asciiTheme="minorEastAsia" w:hAnsiTheme="minorEastAsia" w:eastAsiaTheme="minorEastAsia"/>
          <w:szCs w:val="21"/>
        </w:rPr>
        <w:t>法布尔记忆中的第一个池塘里，有哪些具体的事物激发了他的好奇心?</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鸭、蝌蚪、小溪、岩石的晶体、云母等。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筛选信息并整合信息的能力。通读全文，逐段了解基本意思，特别是主要段落、层次的内容。在此基础上，审清题意，依据题目要求筛选有效信息，选取原文中词句作答或对其内容进行概括作答。本题可依据文章所叙写的“我美滋滋地欣赏着小鸭们优美的动作”“我花费了好大的劲，才认出它们是蝌蚪”“接着我的注意力又被別的东西吸引住了.我看着泉水流到小潭，江成小溪”“我知道了那个池塘边的‘钻石’，其实就是岩石的品体；所谓的‘金粒’，也不过是云母而已”这些内容提取具体的事物作答。</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4．</w:t>
      </w:r>
      <w:r>
        <w:rPr>
          <w:rFonts w:cs="宋体" w:asciiTheme="minorEastAsia" w:hAnsiTheme="minorEastAsia" w:eastAsiaTheme="minorEastAsia"/>
          <w:szCs w:val="21"/>
        </w:rPr>
        <w:t>仔细揣摩文中的关键词句，说说法布尔具有哪些优良的学习品质。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观察力、想象力、好奇心、创造力等。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人物形象的理解和概括能力。可从人物的具体行为事件和人物的外貌、语言、动作、心理描写等方面进行分析；也可以描写人物所使用的正面、侧面描写、细节描写等进行分析。结合文中“我美滋滋地欣赏着小鸭们优美的动作，看累了，就看看水中别的景物。那是什么?在泥土上，我看到有几段互相缠绕着的绳子又粗又松，黑沉沉的，像重满了烟灰，我走过去，想拾一段放到手掌里仔细观察，没想到这玩意儿又粘又滑，一下子就从我的手指缝里滑走了。我花费了好大的劲，才认出它们是蝌蚪。接着我的注意力又被別的东西吸引住了.我看着泉水流到小潭，江成小溪”分析，法布尔有着敏锐的观察力、强烈的好奇心。“我用草做成轴，用两个小石块支着它，成功地做了个磨子”说明他创造力强。“它使我想起神龙传奇的故事。难道它们就是神龙赐给我的珍宝吗?要给我数不清的金子吗?”说明他想象力丰富。</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5．</w:t>
      </w:r>
      <w:r>
        <w:rPr>
          <w:rFonts w:cs="宋体" w:asciiTheme="minorEastAsia" w:hAnsiTheme="minorEastAsia" w:eastAsiaTheme="minorEastAsia"/>
          <w:szCs w:val="21"/>
        </w:rPr>
        <w:t>从法布尔后来的成就看，“那些东西”的魅力为什么远胜于“钻石和黄全”?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那些东西虽然不是什么真正的“宝藏”，但它却激发了幼年法布尔心中的求知欲和创造力，是未来科学事业的起点和萌芽。所以，在他看来，那些东西的魅力远胜于钻石和黄金。(意近即可)</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旨在考查学生对文章内容的理解。他是一个著名的法国昆虫学家、动物行为学家、作家。被世人称为“昆虫界的荷马”、“昆虫界的维吉尔”。法布尔出生于法国南部普罗旺斯的圣莱昂的一户农家。此后的几年间，法布尔是在离该村不远的马拉瓦尔祖父母家中度过的，当时年幼的他已被乡间的蝴蝶与萤火虫这些可爱的昆虫所吸引。那些东西虽然不是什么真正的“宝藏”，但它却激发了幼年法布尔心中的求知欲和创造力。法布尔作品中篇幅最长、地位最重要、最为世人所知的仍是《昆虫记》。这部作品不但展现了他科学观察研究方面的才能和文学才华，同时还向读者传达了他的人文精神以及对生命的无比热爱。据此理解作答。</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6．</w:t>
      </w:r>
      <w:r>
        <w:rPr>
          <w:rFonts w:cs="宋体" w:asciiTheme="minorEastAsia" w:hAnsiTheme="minorEastAsia" w:eastAsiaTheme="minorEastAsia"/>
          <w:szCs w:val="21"/>
        </w:rPr>
        <w:t>请准确列举出法布尔《昆虫记》目录中出现过的四种昆虫名称。</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蟋蟀、红蚂蚁、蝗虫、蝈蝈儿。（答案不唯一，任意列举出《昆虫记》中的四种昆虫即可）</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此题旨在抽查学生对必读经典名著的阅读情况。参考目录如：第二卷：第一章 猫的故事、第二章 睿智的红蚂蚁、第三章 燕子和麻雀、第四章 萤火虫的习性、第五章 绿色蝈蝈儿的故事、第六章 蟋蟀的歌唱和交配、第七章 蝗虫的角色和发音器、第八章 蓑蛾和它的产卵、第九章 迷人的大孔雀蝶、第十章 小阔条纹蝶。第三卷：第一章 蜘蛛的迁徙、第二章 蟹蛛的世界、第三章 我的邻居圆网蛛、第四章 圆网蛛的电报线、第五章 蛛网的几何学、第六章 圆网蛛的交配与捕猎、第七章 不凡的迷宫漏斗蛛、第八章 “恶毒女神”克罗多蛛等。</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7．</w:t>
      </w:r>
      <w:r>
        <w:rPr>
          <w:rFonts w:cs="宋体" w:asciiTheme="minorEastAsia" w:hAnsiTheme="minorEastAsia" w:eastAsiaTheme="minorEastAsia"/>
          <w:szCs w:val="21"/>
        </w:rPr>
        <w:t>积累链接:请默写出宋代诗人杨万里《小池》中的后两句。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小荷才露尖尖角，早有蜻蜓立上头。</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此题考查学生对古诗的背诵。根据要求默写出宋代诗人杨万里《小池》中的后两句即可。注意“蜻蜓”的正确书写。</w:t>
      </w:r>
    </w:p>
    <w:p>
      <w:pPr>
        <w:spacing w:line="360" w:lineRule="auto"/>
        <w:rPr>
          <w:rFonts w:asciiTheme="minorEastAsia" w:hAnsiTheme="minorEastAsia" w:eastAsiaTheme="minorEastAsia"/>
          <w:szCs w:val="21"/>
        </w:rPr>
      </w:pPr>
    </w:p>
    <w:p>
      <w:pPr>
        <w:spacing w:line="360" w:lineRule="auto"/>
        <w:jc w:val="left"/>
        <w:textAlignment w:val="center"/>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【2019·湖北孝感卷】</w:t>
      </w:r>
      <w:r>
        <w:rPr>
          <w:rFonts w:cs="宋体" w:asciiTheme="minorEastAsia" w:hAnsiTheme="minorEastAsia" w:eastAsiaTheme="minorEastAsia"/>
          <w:b/>
          <w:szCs w:val="21"/>
        </w:rPr>
        <w:t>阅读下面的名著选段，完成下列小题。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[片段一]</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我和驻扎在这里的交通部的一部分人员吃饭，遇见了十几个屯宿在百家坪的青年。我们吃的有煮熟的小鸡，不发酵的荞麦馒头、白菜、小米和我最爱吃的土豆。可是除了白开水以外，没有其它冷饮。而白开水热得不能进口。因此我口渴得要命。</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吃饭时是由两个态度坦然的孩子侍候的，他们穿着大而无当的制服，戴着鸭舌尖式的红帽子。他们最初不愉快的注视着我，可是在几分钟后，我就想法惹起了其中一个孩子友谊的微笑。我胆大起来，其中一个从我身边走过时，</w:t>
      </w:r>
      <w:r>
        <w:rPr>
          <w:rFonts w:cs="楷体" w:asciiTheme="minorEastAsia" w:hAnsiTheme="minorEastAsia" w:eastAsiaTheme="minorEastAsia"/>
          <w:szCs w:val="21"/>
          <w:u w:val="wave"/>
        </w:rPr>
        <w:t>我招呼他：“喂，拿点冷水来。”可是他毫不理睬。几分钟后，我又招呼另一个孩子，结果也是一样</w:t>
      </w:r>
      <w:r>
        <w:rPr>
          <w:rFonts w:cs="楷体" w:asciiTheme="minorEastAsia" w:hAnsiTheme="minorEastAsia" w:eastAsiaTheme="minorEastAsia"/>
          <w:szCs w:val="21"/>
        </w:rPr>
        <w:t>。</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[片段二]</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苏区少年先锋队的职责之一是在后方检查路上的旅客，看他们有没有通行证。……彭德怀告诉我，有一次几个少年先锋队队员叫他停步，要他通行证，声言没有通行证就要逮捕他。</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“我是彭德怀，”他说，“通行证就是我写的。”</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“即使你是朱德司令，我们也不管，”年轻的怀疑者说，“你总得有一张通行证。”</w:t>
      </w:r>
    </w:p>
    <w:p>
      <w:pPr>
        <w:spacing w:line="360" w:lineRule="auto"/>
        <w:jc w:val="right"/>
        <w:textAlignment w:val="center"/>
        <w:rPr>
          <w:rFonts w:cs="宋体" w:asciiTheme="minorEastAsia" w:hAnsiTheme="minorEastAsia" w:eastAsiaTheme="minorEastAsia"/>
          <w:szCs w:val="21"/>
        </w:rPr>
      </w:pPr>
      <w:r>
        <w:rPr>
          <w:rFonts w:cs="宋体" w:asciiTheme="minorEastAsia" w:hAnsiTheme="minorEastAsia" w:eastAsiaTheme="minorEastAsia"/>
          <w:szCs w:val="21"/>
        </w:rPr>
        <w:t>（节选自《红星照耀中国》）</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7．</w:t>
      </w:r>
      <w:r>
        <w:rPr>
          <w:rFonts w:cs="宋体" w:asciiTheme="minorEastAsia" w:hAnsiTheme="minorEastAsia" w:eastAsiaTheme="minorEastAsia"/>
          <w:szCs w:val="21"/>
        </w:rPr>
        <w:t>[片段一]中，两个孩子为什么对“我”的招呼毫不理睬？</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因为他们认为“我”不应该喊他们“喂”，而应该称呼“同志”（或“小鬼”“红小鬼”）。</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名著内容的积累能力。具体是考查对《红星照耀中国》有关要点内容的理解。此题的考查很深入，如果没有对名著的认真阅读与总结，就无法正确全面地作答。在《红星照耀中国》中，有一群“红小鬼”们。在作者斯诺的笔下，他们一个个活蹦乱跳，有趣可爱。而他们也有自己的尊严，所以当“我”用“喂”向他们打招呼时，他们毫不理睬。他们认为应该称呼“同志”或“红小鬼”。</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8．</w:t>
      </w:r>
      <w:r>
        <w:rPr>
          <w:rFonts w:cs="宋体" w:asciiTheme="minorEastAsia" w:hAnsiTheme="minorEastAsia" w:eastAsiaTheme="minorEastAsia"/>
          <w:szCs w:val="21"/>
        </w:rPr>
        <w:t>[片段二]中，少年先锋队队员后来是在什么情况下才放行彭德怀的？这体现了他们什么形象特点？</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彭德怀不得不写了一张通行证，自己签了字，他们才放行。这体现了他们工作中忠于职守、一视同仁的形象特点。</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名著阅读的积累能力。用心读课标推荐的名著，对名著的作者、人物、主题、主要情节要了解掌握。了解教材有关作品涉及的文学常识等，并注意分门别类地加以区别识记，这样按照题目要求，一步一步回答即可。阅读《红星照耀中国》，把握其人物形象和故事情节，再根据问题进行回答即可。少年先锋队队员后来是在彭德怀不得不写了一张通行证，自己签了字后才放行彭德怀的。结合“即使你是朱德司令，我们也不管”一句分析，少年先锋队队员这样做体现了他们工作中忠于职守、一视同仁的形象特点。</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9．</w:t>
      </w:r>
      <w:r>
        <w:rPr>
          <w:rFonts w:cs="宋体" w:asciiTheme="minorEastAsia" w:hAnsiTheme="minorEastAsia" w:eastAsiaTheme="minorEastAsia"/>
          <w:szCs w:val="21"/>
        </w:rPr>
        <w:t>选出下列对作家作品的解读不正确的一项（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法国作家凡尔纳自幼热爱海洋，向往远航探险。正是由于凡尔纳无限的好奇心和丰富的想象力，《海底两万里》才得以呈现在读者面前。</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《儒林外史》中作者吴敬梓把王冕的故事作为全书的“楔子”，是以王冕为例，揭示功名利禄对读书人灵魂的毒害，表达对封建科举制度的批判。</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当我们读到《艾青诗选》中“当黎明穿上了白衣的时候，田野是多么新鲜”这样鲜活的诗句时，我们不仅惊叹其非凡的想象力，还从内心激起了对“黎明”和“希望”的巨大渴望。</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法布尔的《昆虫记》为我们展示了许多昆虫的另一面：勤劳的蚂蚁竟然是残暴的掠夺者；看似笨拙的圣甲虫，竟是个能工巧匠；看似恶毒的朗格多克蝎，却对自己的孩子关爱有加……</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B“以王冕为例，揭示功名利禄对读书人灵魂的毒害”对作家作品的解读不正确。王冕是一个有才华而厌恶官场的人，是作者所歌颂的正面人物。王冕的故事，与后文那一群埋首经卷、只知追求功名的人形成鲜明的对比。反映了作者本人对于那些通过读书科举当了官的老爷们的鄙视和排斥。</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【2019·湖北襄阳卷】</w:t>
      </w:r>
      <w:r>
        <w:rPr>
          <w:rFonts w:cs="宋体" w:asciiTheme="minorEastAsia" w:hAnsiTheme="minorEastAsia" w:eastAsiaTheme="minorEastAsia"/>
          <w:b/>
          <w:szCs w:val="21"/>
        </w:rPr>
        <w:t>名著阅读。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次日起马，范进独自送在三十里之外，轿前打恭。周学道又叫到跟前，说道：“‘龙头属老成。’本道看你的文字，火候到了，即在此科，一定发达。我复命之后，在京专候。”</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（1）此文段选自《儒林外史》第三回《周学道校士拔真才 胡屠户行凶闹捷报》，本回目主要写了两人科举高中，一人是范进，另一人是</w:t>
      </w:r>
      <w:r>
        <w:rPr>
          <w:rFonts w:asciiTheme="minorEastAsia" w:hAnsiTheme="minorEastAsia" w:eastAsiaTheme="minorEastAsia"/>
          <w:szCs w:val="21"/>
        </w:rPr>
        <w:t>____</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周进</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名著阅读。文学常识广义指涵盖文化的各种问题。包括作家、年代、作品、文学中的地理历史、各种典故和故事，也包括一般的人们众所周知的文学习惯。零散的文学常识就像是没有穿好的一大把针，只要有一根线将它们贯串起来，这些文学常识就显得非常系统了，这根线可以是时间、空间、风格、内容等。此题考查的是与《儒林外史》有关的文学常识。（1）从标题“周学道校士拔真才 胡屠户行凶闹捷报”分析，写了两人科举高中一人是周进，另一人是范进（胡屠户是范进的岳父）。</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（2）吴敬梓在创作本书时通过刻画奔走于科举道路上的众多</w:t>
      </w:r>
      <w:r>
        <w:rPr>
          <w:rFonts w:asciiTheme="minorEastAsia" w:hAnsiTheme="minorEastAsia" w:eastAsiaTheme="minorEastAsia"/>
          <w:szCs w:val="21"/>
        </w:rPr>
        <w:t>____</w:t>
      </w:r>
      <w:r>
        <w:rPr>
          <w:rFonts w:cs="宋体" w:asciiTheme="minorEastAsia" w:hAnsiTheme="minorEastAsia" w:eastAsiaTheme="minorEastAsia"/>
          <w:szCs w:val="21"/>
        </w:rPr>
        <w:t>形象，对封建科举制度和整个封建社会的“儒林”作出了深刻批判。书中还通过描写少数淡泊名利的贤者奇人，寄托了自己对</w:t>
      </w:r>
      <w:r>
        <w:rPr>
          <w:rFonts w:asciiTheme="minorEastAsia" w:hAnsiTheme="minorEastAsia" w:eastAsiaTheme="minorEastAsia"/>
          <w:szCs w:val="21"/>
        </w:rPr>
        <w:t>____</w:t>
      </w:r>
      <w:r>
        <w:rPr>
          <w:rFonts w:cs="宋体" w:asciiTheme="minorEastAsia" w:hAnsiTheme="minorEastAsia" w:eastAsiaTheme="minorEastAsia"/>
          <w:szCs w:val="21"/>
        </w:rPr>
        <w:t>的追求。阅读此类作品要注意体会批判精神，欣赏</w:t>
      </w:r>
      <w:r>
        <w:rPr>
          <w:rFonts w:asciiTheme="minorEastAsia" w:hAnsiTheme="minorEastAsia" w:eastAsiaTheme="minorEastAsia"/>
          <w:szCs w:val="21"/>
        </w:rPr>
        <w:t>____</w:t>
      </w:r>
      <w:r>
        <w:rPr>
          <w:rFonts w:cs="宋体" w:asciiTheme="minorEastAsia" w:hAnsiTheme="minorEastAsia" w:eastAsiaTheme="minorEastAsia"/>
          <w:szCs w:val="21"/>
        </w:rPr>
        <w:t>笔法。</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儒生    人生理想    讽刺幽默的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吴敬梓在创作本书时通过刻画奔走于科举道路上的众多“儒生”形象。为寄托自己对“人生理想”的追求，作者还描写了少数淡泊名利的贤者奇人，如王冕、杜少卿等人。阅读此类作品要注意体会批判精神，欣赏“讽刺幽默”的笔法。《儒林外史》为中国古典讽刺小说的巅峰之作，其讽刺之所以那样深刻，影响之所以那样深远，主要得益于他独特的幽默艺术魅力。</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【2019·湖北咸宁卷】</w:t>
      </w:r>
      <w:r>
        <w:rPr>
          <w:rFonts w:cs="宋体" w:asciiTheme="minorEastAsia" w:hAnsiTheme="minorEastAsia" w:eastAsiaTheme="minorEastAsia"/>
          <w:b/>
          <w:szCs w:val="21"/>
        </w:rPr>
        <w:t>走进“西游”，重温经典。</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(1)阅读下面一段文字，完成后面的题目。</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行者丢下扇子道:“不停当!不停当!被那所哄了!”三藏只道:“怎生是好!”……A八戒道：“只拣无火处走便罢。”三藏道:“那方无火?”八戒道:“东方南方北方俱无火。”</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这段对话选自《西游记》中_____________这一故事情节，八戒说“东方南方北方俱无火”的潜台词是_____________，从中可以看出八戒_____________的心理。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孙行者一调芭蕉扇(或:一调芭蕉扇:一借芭蕉扇被骗:唐三藏路阻火焰山，孙行者一调芭燕扇)；   不走西边(或：不往西天取经了：拣无火处走)；  一遇到困难就想着“散伙”</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名著阅读的积累能力。用心读课标推荐的名著，对名著的作者、人物、主题、主要情节要了解掌握。了解教材有关作品涉及的文学常识等，并注意分门别类地加以区别识记，这样按照题目要求，一步一步回答即可。阅读《西游记》，把握其人物形象和故事情节，再根据问题进行回答即可。选文部分出自《西游记》中孙行者一调芭蕉扇这一著名情节。“东方南方北方俱无火”中没有“西方”，所以猪八戒的潜台词是不往西天取经了。从这句话中可以看出八戒遇到困难就想着“散伙”的心理，也就是意志不坚定。</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(2)鲁迅在《中国小说史略》中评价《西游记》“神魔皆有人情，精魅亦通世故”。请你结合《西游记》相关情节举一个“神魔”或“精魅”具有“人”的特性的例子。</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示例一:黄狮精心存善意，开宴会需要猪羊，不是去抢，而是让两名小妖带银子去凡人的集市买;他把小妖当亲人，几次战斗之后，闻知洞府被烧，小妖被打死，悲伤过度，居然要撞崖自杀。(答出一点即可)</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示例二:孙悟空从东海龙王那里借走了定海神针，当龙王知道定海神针是宝物时又反悔，百般刁难，可以看出龙王的虚伪、吝啬。</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示例三:无底洞的耗子精拜托塔天王为义父，是找靠山。</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示例四:女儿国的蝎子精、狮驼岭的孔雀精、天竺的玉兔精都想嫁给唐僧，体现了人的七情六欲。</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示例五:黄袍怪痴情于公主，如凡人一般动心动情。</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示例六:猪八戒好吃懒做，意志不坚定，又爱占便宜，贪女色，自私自利。</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示例七:石猴为众猴觅得水帘洞，众猴按约定拥戴他为“千岁大王”，可以看出众猴讲信义。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要求结合《西游记》相关情节举一个“神魔”或“精魅”具有“人”的特性的例子。本题考查学生对名著内容的积累能力。具体是考查对《西游记》有关要点内容的概括。此题的考查很深入，如果没有对名著的认真阅读与总结，就无法正确全面地作答。作答时一定要围绕“有人情”或“通世故”分析，语言通顺。如黄袍怪真心爱百花公主，明知是公主放了唐僧，黄袍怪也不肯怪罪，在公主的请求下，让唐僧师徒离开。黄袍怪对公主的爱是真挚的。</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【2019·湖北荆门卷】</w:t>
      </w:r>
      <w:r>
        <w:rPr>
          <w:rFonts w:cs="宋体" w:asciiTheme="minorEastAsia" w:hAnsiTheme="minorEastAsia" w:eastAsiaTheme="minorEastAsia"/>
          <w:b/>
          <w:szCs w:val="21"/>
        </w:rPr>
        <w:t>名著导读。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但当</w:t>
      </w:r>
      <w:r>
        <w:rPr>
          <w:rFonts w:cs="楷体" w:asciiTheme="minorEastAsia" w:hAnsiTheme="minorEastAsia" w:eastAsiaTheme="minorEastAsia"/>
          <w:szCs w:val="21"/>
          <w:u w:val="single"/>
        </w:rPr>
        <w:t xml:space="preserve">  A  </w:t>
      </w:r>
      <w:r>
        <w:rPr>
          <w:rFonts w:cs="楷体" w:asciiTheme="minorEastAsia" w:hAnsiTheme="minorEastAsia" w:eastAsiaTheme="minorEastAsia"/>
          <w:szCs w:val="21"/>
        </w:rPr>
        <w:t>和他的副手扑到它身上去的时候，这个东西喷出一道黑色的液体，这是从它肚子中的一个口袋分泌出来的黑水。我们的眼睛都被弄得昏花看不见了。</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这次战计延长至一刻钟之久。怪物打败了，受伤了，死了，最后给我们让出地方来，溜入水中不见了。</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u w:val="single"/>
        </w:rPr>
        <w:t xml:space="preserve">  A  </w:t>
      </w:r>
      <w:r>
        <w:rPr>
          <w:rFonts w:cs="楷体" w:asciiTheme="minorEastAsia" w:hAnsiTheme="minorEastAsia" w:eastAsiaTheme="minorEastAsia"/>
          <w:szCs w:val="21"/>
        </w:rPr>
        <w:t>全身血红，站在探照灯附近，一动也不动，眼盯着吞噬了他的一个同伴的大海，大滴的泪珠从他的眼里淌了出来。</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（1）以上文段选</w:t>
      </w:r>
      <w:r>
        <w:rPr>
          <w:rFonts w:cs="宋体" w:asciiTheme="minorEastAsia" w:hAnsiTheme="minorEastAsia" w:eastAsiaTheme="minorEastAsia"/>
          <w:szCs w:val="21"/>
          <w:u w:val="single"/>
        </w:rPr>
        <w:t xml:space="preserve">      </w:t>
      </w:r>
      <w:r>
        <w:rPr>
          <w:rFonts w:cs="宋体" w:asciiTheme="minorEastAsia" w:hAnsiTheme="minorEastAsia" w:eastAsiaTheme="minorEastAsia"/>
          <w:szCs w:val="21"/>
        </w:rPr>
        <w:t>，该书作者是</w:t>
      </w:r>
      <w:r>
        <w:rPr>
          <w:rFonts w:cs="宋体" w:asciiTheme="minorEastAsia" w:hAnsiTheme="minorEastAsia" w:eastAsiaTheme="minorEastAsia"/>
          <w:szCs w:val="21"/>
          <w:u w:val="single"/>
        </w:rPr>
        <w:t xml:space="preserve">      </w:t>
      </w:r>
      <w:r>
        <w:rPr>
          <w:rFonts w:cs="宋体" w:asciiTheme="minorEastAsia" w:hAnsiTheme="minorEastAsia" w:eastAsiaTheme="minorEastAsia"/>
          <w:szCs w:val="21"/>
        </w:rPr>
        <w:t>，A处的人物是</w:t>
      </w:r>
      <w:r>
        <w:rPr>
          <w:rFonts w:cs="宋体" w:asciiTheme="minorEastAsia" w:hAnsiTheme="minorEastAsia" w:eastAsiaTheme="minorEastAsia"/>
          <w:szCs w:val="21"/>
          <w:u w:val="single"/>
        </w:rPr>
        <w:t xml:space="preserve">      </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《海底两万里》  儒勒·凡尔纳  尼摩船长</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以上文段选自《海底两万里》，该书作者是法国著名的科幻小说和冒险小说作家儒勒·凡尔纳，由“这个东西喷出一道黑色的液体” 可知是章鱼，A处的人物是尼摩船长。</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（2）“这次战斗”指小说中哪个精彩片段？请简要叙述该片段的故事情节，并分析该情节表现了A怎样的性格特征。</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这是“章鱼袭击”片段。在大西洋，“鹦鹉螺”号被章鱼所困扰，船上的人拿斧头与章鱼展开肉搏战，一名船员惨死。尼摩船长的性格特征：英勇顽强、不畏艰险。</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选文属于尼摩船长他们第八次遇险。诺第留斯号航行到大西洋时遭到章鱼袭击，艇员集体用斧头与章鱼肉搏，最后击退章鱼。从尼摩船长拿着斧头与章鱼肉搏的过程，看出他是一个英勇顽强、不畏艰险、镇定沉着的人。</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【2019·湖北黄石卷】</w:t>
      </w:r>
      <w:r>
        <w:rPr>
          <w:rFonts w:cs="宋体" w:asciiTheme="minorEastAsia" w:hAnsiTheme="minorEastAsia" w:eastAsiaTheme="minorEastAsia"/>
          <w:b/>
          <w:szCs w:val="21"/>
        </w:rPr>
        <w:t xml:space="preserve">阅读下面名著的选段，完成下列小题。 </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我们婚后的头两年，罗切斯特先生的眼睛一直是瞎的。也许正因为这样，我们才如此亲近——才结合得如此紧密。因为那时我就是他的眼睛，正如现在依然还是他的右手一样。说实在的，我（像他常叫我的那样）就是他的眼珠。他通过我看大自然，看书。我也从来不知厌倦地替他仔细察看语言、野木、城镇、河流、云彩、阳光——描摹我们面前的景色。周围的天气——还用声音向他的耳朵传达了光线已无法向他的眼睛传达的印象。我永不厌倦地念书给他听，领他到他想去的地方，替他做他想做的事。在这种效劳中，我尽管感到有点儿悲哀，但却获得一种最为充分、最为强烈的乐趣——因为他要求我为他做事时，并没有感到痛苦羞惭，也没有感到沮丧屈辱。他是如此真心地爱我，因为他知道，在接受我的照料时，根本用不着勉强。他也感到我是如此深情地爱着他，我这样照料他就是满足我自己最愉快的愿望。</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9．</w:t>
      </w:r>
      <w:r>
        <w:rPr>
          <w:rFonts w:cs="宋体" w:asciiTheme="minorEastAsia" w:hAnsiTheme="minorEastAsia" w:eastAsiaTheme="minorEastAsia"/>
          <w:szCs w:val="21"/>
        </w:rPr>
        <w:t>上面的选段出自哪一部名著？该名著的作者是谁？</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《简•爱》夏洛蒂•勃朗特</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选段出自《简·爱》，它是英国女作家夏洛蒂.勃朗特的代表作，也是英国文学史上的一部传世之作。它成功地塑造了一个对爱情、生活、社会都采取独立自主、积极进取态度，敢于斗争、敢于争取自由平等地位的女性形象。小说以其真切感人的情节和细腻传神的笔法深受广大读者喜爱。</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上文选段的心理描写运用了第几人称？请简述这一人称的表达效果。</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运用了第一人称。表达效果:①亲切、自然，便于拉近“我”和读者的距离，使读者有身临其境之感；②便于抒情，通过“我”的口吻更能表达简•爱和罗切斯特历尽艰辛彼此相惜的真挚感情。</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的是人称及其作用。记叙文的人称及作用：第一人称，便于直抒胸臆，读起来可以增添文章的真实感。第二人称，如同作者和读者对话，读起来给人一种亲切感。第三人称，不受时空的限制，能从多方面自由叙述。选段运用的是第一人称“我”，这样亲切自然，增加真实感，便于直接抒情。</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11．</w:t>
      </w:r>
      <w:r>
        <w:rPr>
          <w:rFonts w:cs="宋体" w:asciiTheme="minorEastAsia" w:hAnsiTheme="minorEastAsia" w:eastAsiaTheme="minorEastAsia"/>
          <w:szCs w:val="21"/>
        </w:rPr>
        <w:t>这部小说至今有一百七十多年了，在世界文坛上一直闪耀着独特的光芒。请结合你的阅读体验，谈谈小说中哪一点“独特的光芒”使你获取了成长的力量。</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示例:①小说塑造的勇敢白强、纯洁坦荡、自尊自爱敢于抗争的简•爱，给了我成长路上克服困难，勇敢向上的积极力量；</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②主人公简•爱在维多利亚时代等级森严，男权、神权至上的背景下敢于反抗，主张男女平等、追求人格独立的精神使我认识到“做自己的艰难和重要，我从中获取了成长的力量；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③从盖茨海德府受到舅妈家的侮辱到洛伍德学校的恶劣生活环境，简•爱只要有机会就会读书学习，她在逆境中从未放弃自己，这使我从中获取了成长的力量。</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的是对名著的理解。《简爱》之所以能在世界文坛上一直闪耀着独特的光芒，首先因为其中渗透女性的独立意识.让我们试想一下，如果简爱的独立，早已被扼杀在寄人篱下的童年生活里;如果她没有那份独立，她早已和有妻女的罗切斯特生活在一起，开始有金钱，有地位的新生活;如果她没有那份纯洁，我们现在手中的《简爱》也不再是令人感动的流泪的经典。其次塑造了简爱这样一个谦谨、坚强而有独立精神的形象。简爱幼年父母双亡，寄人篱下，饱受欺凌；后来又进了孤儿院受尽折磨。她贫穷矮小，貌不惊人，但她凭着一颗坚强高尚的心灵，自尊自立。她与罗切斯特的爱真诚炽热，又坚决建立在平等的基础上。</w:t>
      </w:r>
    </w:p>
    <w:p>
      <w:pPr>
        <w:spacing w:line="360" w:lineRule="auto"/>
        <w:ind w:firstLine="420"/>
        <w:jc w:val="left"/>
        <w:textAlignment w:val="center"/>
        <w:rPr>
          <w:rFonts w:cs="宋体" w:asciiTheme="minorEastAsia" w:hAnsiTheme="minorEastAsia" w:eastAsiaTheme="minorEastAsia"/>
          <w:szCs w:val="21"/>
        </w:rPr>
      </w:pPr>
    </w:p>
    <w:p>
      <w:pPr>
        <w:spacing w:line="360" w:lineRule="auto"/>
        <w:ind w:firstLine="420"/>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【2019·湖北黄冈卷】</w:t>
      </w:r>
      <w:r>
        <w:rPr>
          <w:rFonts w:cs="宋体" w:asciiTheme="minorEastAsia" w:hAnsiTheme="minorEastAsia" w:eastAsiaTheme="minorEastAsia"/>
          <w:b/>
          <w:szCs w:val="21"/>
        </w:rPr>
        <w:t>阅读下面名著选段，完成小题。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（甲）A的全生涯与中国民众的命运有不可分离的联系，他从自身昭示出红军奋斗的原因。</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中国共产主义运动的历史和两个孪生天才“A、B”有不可分离的联系，实际上许多中国人都把A、B看作一个人。B有一个冷静的政治头脑，A有一颗热烈的斗争的心，它决定了A一生的行动。中国共产党所以能够完全操纵红军，A对党的忠诚和对政治驾驭的服从，正是原因之一。从A、B直到所有军官和政治委员中间没有任何斗争。A、B的联合，非但不会冲突，而且有相辅的作用。A在各方面都没有政治的雄心，他能接受命令，因此也能发施命令——这是革命军队的领导的一个很有价值的因素。</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（乙）那个大虫又饥又渴，把两只爪在地下略按一按，和身望上一</w:t>
      </w:r>
      <w:r>
        <w:rPr>
          <w:rFonts w:cs="楷体" w:asciiTheme="minorEastAsia" w:hAnsiTheme="minorEastAsia" w:eastAsiaTheme="minorEastAsia"/>
          <w:szCs w:val="21"/>
          <w:em w:val="dot"/>
        </w:rPr>
        <w:t>扑</w:t>
      </w:r>
      <w:r>
        <w:rPr>
          <w:rFonts w:cs="楷体" w:asciiTheme="minorEastAsia" w:hAnsiTheme="minorEastAsia" w:eastAsiaTheme="minorEastAsia"/>
          <w:szCs w:val="21"/>
        </w:rPr>
        <w:t>，从半空里撺将下来。C被那一惊，酒都做冷汗出了。说时迟，那时快，C见大虫扑来，只一闪，闪在大虫背后。那大虫背后看人最难，便把前爪搭在地下，把腰胯一</w:t>
      </w:r>
      <w:r>
        <w:rPr>
          <w:rFonts w:cs="楷体" w:asciiTheme="minorEastAsia" w:hAnsiTheme="minorEastAsia" w:eastAsiaTheme="minorEastAsia"/>
          <w:szCs w:val="21"/>
          <w:em w:val="dot"/>
        </w:rPr>
        <w:t>掀</w:t>
      </w:r>
      <w:r>
        <w:rPr>
          <w:rFonts w:cs="楷体" w:asciiTheme="minorEastAsia" w:hAnsiTheme="minorEastAsia" w:eastAsiaTheme="minorEastAsia"/>
          <w:szCs w:val="21"/>
        </w:rPr>
        <w:t>，掀将起来。C只一躲，躲在一边。大虫见掀他不着，吼一声，却似半天里起个霹雳，震得那山冈也动；把这铁棒也似的虎尾倒竖起来，只一</w:t>
      </w:r>
      <w:r>
        <w:rPr>
          <w:rFonts w:cs="楷体" w:asciiTheme="minorEastAsia" w:hAnsiTheme="minorEastAsia" w:eastAsiaTheme="minorEastAsia"/>
          <w:szCs w:val="21"/>
          <w:em w:val="dot"/>
        </w:rPr>
        <w:t>剪</w:t>
      </w:r>
      <w:r>
        <w:rPr>
          <w:rFonts w:cs="楷体" w:asciiTheme="minorEastAsia" w:hAnsiTheme="minorEastAsia" w:eastAsiaTheme="minorEastAsia"/>
          <w:szCs w:val="21"/>
        </w:rPr>
        <w:t>，C却又闪在一边。原来那大虫拿人，只是一扑，一掀，一剪，三般捉不着时，气性先自没了一半。那大虫又剪不着，再吼了一声，一兜兜将回来。C见那大虫复翻身回来，双手抡起哨棒，尽平生气力，只一棒，从半空劈将下来。只听得一声响，簌簌地将那树连枝带叶劈脸打将下来。定睛看时，一棒劈不着大虫。原来慌了，正打在枯树上，把那条哨棒折做两截，只拿得一半在手里。</w:t>
      </w:r>
    </w:p>
    <w:p>
      <w:pPr>
        <w:spacing w:line="360" w:lineRule="auto"/>
        <w:jc w:val="left"/>
        <w:textAlignment w:val="center"/>
        <w:rPr>
          <w:rFonts w:asciiTheme="minorEastAsia" w:hAnsiTheme="minorEastAsia" w:eastAsiaTheme="minorEastAsia"/>
          <w:szCs w:val="21"/>
        </w:rPr>
      </w:pPr>
      <w:r>
        <w:rPr>
          <w:rFonts w:asciiTheme="minorEastAsia" w:hAnsiTheme="minorEastAsia" w:eastAsiaTheme="minorEastAsia"/>
          <w:szCs w:val="21"/>
        </w:rPr>
        <w:t>11．</w:t>
      </w:r>
      <w:r>
        <w:rPr>
          <w:rFonts w:cs="宋体" w:asciiTheme="minorEastAsia" w:hAnsiTheme="minorEastAsia" w:eastAsiaTheme="minorEastAsia"/>
          <w:szCs w:val="21"/>
        </w:rPr>
        <w:t>（甲）文段中所说的A是</w:t>
      </w:r>
      <w:r>
        <w:rPr>
          <w:rFonts w:asciiTheme="minorEastAsia" w:hAnsiTheme="minorEastAsia" w:eastAsiaTheme="minorEastAsia"/>
          <w:szCs w:val="21"/>
        </w:rPr>
        <w:t>______</w:t>
      </w:r>
      <w:r>
        <w:rPr>
          <w:rFonts w:cs="宋体" w:asciiTheme="minorEastAsia" w:hAnsiTheme="minorEastAsia" w:eastAsiaTheme="minorEastAsia"/>
          <w:szCs w:val="21"/>
        </w:rPr>
        <w:t>（填人名），从文段中可以看出A的最优秀的品质是</w:t>
      </w:r>
      <w:r>
        <w:rPr>
          <w:rFonts w:asciiTheme="minorEastAsia" w:hAnsiTheme="minorEastAsia" w:eastAsiaTheme="minorEastAsia"/>
          <w:szCs w:val="21"/>
        </w:rPr>
        <w:t>_______。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朱德    对党的忠诚和对政治驾驭的服从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毛泽东和朱德都是我们党第一代领导集体的核心成员，曾以“朱毛”之称传遍中国大地，在党和人民军队中树立了表率和标杆，成为党内团结的象征。A写的是朱德，根据“有一颗热烈的斗争的心，它决定了A一生的行动。”“A在各方面都没有政治的雄心，他能接受命令”可知朱德忠诚革命事业，服从组织安排的特点。</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12．</w:t>
      </w:r>
      <w:r>
        <w:rPr>
          <w:rFonts w:cs="宋体" w:asciiTheme="minorEastAsia" w:hAnsiTheme="minorEastAsia" w:eastAsiaTheme="minorEastAsia"/>
          <w:szCs w:val="21"/>
        </w:rPr>
        <w:t>（乙）文段描写的是《水浒传》中的精彩故事：</w:t>
      </w:r>
      <w:r>
        <w:rPr>
          <w:rFonts w:asciiTheme="minorEastAsia" w:hAnsiTheme="minorEastAsia" w:eastAsiaTheme="minorEastAsia"/>
          <w:szCs w:val="21"/>
        </w:rPr>
        <w:t>______</w:t>
      </w:r>
      <w:r>
        <w:rPr>
          <w:rFonts w:cs="宋体" w:asciiTheme="minorEastAsia" w:hAnsiTheme="minorEastAsia" w:eastAsiaTheme="minorEastAsia"/>
          <w:szCs w:val="21"/>
        </w:rPr>
        <w:t>（填故事名）。文段中加点的“扑”“掀”“剪”三字对刻画C人物形象的作用是：</w:t>
      </w:r>
      <w:r>
        <w:rPr>
          <w:rFonts w:asciiTheme="minorEastAsia" w:hAnsiTheme="minorEastAsia" w:eastAsiaTheme="minorEastAsia"/>
          <w:szCs w:val="21"/>
        </w:rPr>
        <w:t>____</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（景阳冈）武松打虎    衬托出C（武松）的机智和勇武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由文段中的“大虫”“哨棒”还有动作描写，可知出自名著《水浒传》“武松打虎”一节，段中“扑”、“掀”、“剪”三字描写了老虎描写了老虎的凶猛，衬托出武松的机智和勇武。</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【2018·湖北孝感卷】</w:t>
      </w:r>
      <w:r>
        <w:rPr>
          <w:rFonts w:cs="宋体" w:asciiTheme="minorEastAsia" w:hAnsiTheme="minorEastAsia" w:eastAsiaTheme="minorEastAsia"/>
          <w:b/>
          <w:szCs w:val="21"/>
        </w:rPr>
        <w:t>名著阅读。</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走近名著，与大师的心灵对话，与高贵的精神同行。请按要求完成下面的读书卡。</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422"/>
        <w:gridCol w:w="969"/>
        <w:gridCol w:w="2656"/>
        <w:gridCol w:w="641"/>
        <w:gridCol w:w="687"/>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4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作品</w:t>
            </w:r>
          </w:p>
        </w:tc>
        <w:tc>
          <w:tcPr>
            <w:tcW w:w="14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作家</w:t>
            </w:r>
          </w:p>
        </w:tc>
        <w:tc>
          <w:tcPr>
            <w:tcW w:w="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事件</w:t>
            </w:r>
          </w:p>
        </w:tc>
        <w:tc>
          <w:tcPr>
            <w:tcW w:w="26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精彩原文</w:t>
            </w:r>
          </w:p>
        </w:tc>
        <w:tc>
          <w:tcPr>
            <w:tcW w:w="6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人物</w:t>
            </w:r>
          </w:p>
        </w:tc>
        <w:tc>
          <w:tcPr>
            <w:tcW w:w="2843"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阅读批注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4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《海底两万里》</w:t>
            </w:r>
          </w:p>
        </w:tc>
        <w:tc>
          <w:tcPr>
            <w:tcW w:w="14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儒勒凡尔纳</w:t>
            </w:r>
          </w:p>
        </w:tc>
        <w:tc>
          <w:tcPr>
            <w:tcW w:w="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u w:val="single"/>
              </w:rPr>
            </w:pPr>
            <w:r>
              <w:rPr>
                <w:rFonts w:cs="宋体" w:asciiTheme="minorEastAsia" w:hAnsiTheme="minorEastAsia" w:eastAsiaTheme="minorEastAsia"/>
                <w:szCs w:val="21"/>
                <w:u w:val="single"/>
              </w:rPr>
              <w:t>A</w:t>
            </w:r>
          </w:p>
        </w:tc>
        <w:tc>
          <w:tcPr>
            <w:tcW w:w="26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这场面只是瞬间的事。鲨鱼掉转头来，翻转身子，正准备把采珠人拦腰咬断。突然间，我觉得蹲在我身旁的尼摩船长忽地站直身子，举着匕首，朝那大怪物扑过去，与它展开了顽强的搏斗。</w:t>
            </w:r>
          </w:p>
        </w:tc>
        <w:tc>
          <w:tcPr>
            <w:tcW w:w="6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尼摩</w:t>
            </w:r>
          </w:p>
        </w:tc>
        <w:tc>
          <w:tcPr>
            <w:tcW w:w="68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赏</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析</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式</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批</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注</w:t>
            </w:r>
          </w:p>
        </w:tc>
        <w:tc>
          <w:tcPr>
            <w:tcW w:w="21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对尼摩的动作描写，突出了他勇敢顽强，毫不畏惧的品质。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4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《钢铁是怎样炼成的》</w:t>
            </w:r>
          </w:p>
        </w:tc>
        <w:tc>
          <w:tcPr>
            <w:tcW w:w="14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尼古拉·奥斯特洛夫斯基</w:t>
            </w:r>
          </w:p>
        </w:tc>
        <w:tc>
          <w:tcPr>
            <w:tcW w:w="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保尔和他的初恋分手</w:t>
            </w:r>
          </w:p>
        </w:tc>
        <w:tc>
          <w:tcPr>
            <w:tcW w:w="26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摆脱一切束缚，到我们的队伍中来吧，让我们一起为消灭统治阶级而奋斗。……你说我的朋友们对你不友好，但是你为什么要打扮得像去参加资产阶级的舞会呢？是虚荣心害了你。你说你不愿意穿上肮脏的军服。你既然有勇气爱一个工人，却不能爱工人阶级的理想。跟你分手，我感到遗憾，但愿你能给我留下美好的记忆。”保尔不再说下去了。</w:t>
            </w:r>
          </w:p>
        </w:tc>
        <w:tc>
          <w:tcPr>
            <w:tcW w:w="6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保尔和</w:t>
            </w:r>
          </w:p>
          <w:p>
            <w:pPr>
              <w:spacing w:line="360" w:lineRule="auto"/>
              <w:jc w:val="left"/>
              <w:textAlignment w:val="center"/>
              <w:rPr>
                <w:rFonts w:cs="宋体" w:asciiTheme="minorEastAsia" w:hAnsiTheme="minorEastAsia" w:eastAsiaTheme="minorEastAsia"/>
                <w:szCs w:val="21"/>
                <w:u w:val="single"/>
              </w:rPr>
            </w:pPr>
            <w:r>
              <w:rPr>
                <w:rFonts w:cs="宋体" w:asciiTheme="minorEastAsia" w:hAnsiTheme="minorEastAsia" w:eastAsiaTheme="minorEastAsia"/>
                <w:szCs w:val="21"/>
                <w:u w:val="single"/>
              </w:rPr>
              <w:t>B</w:t>
            </w:r>
          </w:p>
        </w:tc>
        <w:tc>
          <w:tcPr>
            <w:tcW w:w="68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评</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价</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式</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批</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注</w:t>
            </w:r>
          </w:p>
        </w:tc>
        <w:tc>
          <w:tcPr>
            <w:tcW w:w="21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从这件事中，看出保尔是个</w:t>
            </w:r>
            <w:r>
              <w:rPr>
                <w:rFonts w:cs="宋体" w:asciiTheme="minorEastAsia" w:hAnsiTheme="minorEastAsia" w:eastAsiaTheme="minorEastAsia"/>
                <w:szCs w:val="21"/>
                <w:u w:val="single"/>
              </w:rPr>
              <w:t>C</w:t>
            </w:r>
            <w:r>
              <w:rPr>
                <w:rFonts w:cs="宋体" w:asciiTheme="minorEastAsia" w:hAnsiTheme="minorEastAsia" w:eastAsiaTheme="minorEastAsia"/>
                <w:szCs w:val="21"/>
              </w:rPr>
              <w:t>的人</w:t>
            </w:r>
          </w:p>
        </w:tc>
      </w:tr>
    </w:tbl>
    <w:p>
      <w:pPr>
        <w:spacing w:line="360" w:lineRule="auto"/>
        <w:jc w:val="left"/>
        <w:textAlignment w:val="center"/>
        <w:rPr>
          <w:rFonts w:cs="宋体" w:asciiTheme="minorEastAsia" w:hAnsiTheme="minorEastAsia" w:eastAsiaTheme="minorEastAsia"/>
          <w:color w:val="C00000"/>
          <w:szCs w:val="21"/>
        </w:rPr>
      </w:pPr>
      <w:r>
        <w:rPr>
          <w:rFonts w:asciiTheme="minorEastAsia" w:hAnsiTheme="minorEastAsia" w:eastAsiaTheme="minorEastAsia"/>
          <w:color w:val="C00000"/>
          <w:szCs w:val="21"/>
        </w:rPr>
        <w:t>【答案】</w:t>
      </w:r>
      <w:r>
        <w:rPr>
          <w:rFonts w:hint="eastAsia"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 xml:space="preserve">A一行人（尼摩、尼摩等）遭遇鲨鱼 </w:t>
      </w:r>
      <w:r>
        <w:rPr>
          <w:rFonts w:hint="eastAsia" w:cs="宋体"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 xml:space="preserve"> B冬妮娅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cs="宋体" w:asciiTheme="minorEastAsia" w:hAnsiTheme="minorEastAsia" w:eastAsiaTheme="minorEastAsia"/>
          <w:color w:val="C00000"/>
          <w:szCs w:val="21"/>
        </w:rPr>
        <w:t>C示例一：为了党的事业，放弃个人幸福；</w:t>
      </w:r>
      <w:r>
        <w:rPr>
          <w:rFonts w:hint="eastAsia" w:cs="宋体"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示例二：信仰坚定，敢于牺牲；</w:t>
      </w:r>
      <w:r>
        <w:rPr>
          <w:rFonts w:hint="eastAsia" w:cs="宋体" w:asciiTheme="minorEastAsia" w:hAnsiTheme="minorEastAsia" w:eastAsiaTheme="minorEastAsia"/>
          <w:color w:val="C00000"/>
          <w:szCs w:val="21"/>
        </w:rPr>
        <w:t xml:space="preserve">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cs="宋体" w:asciiTheme="minorEastAsia" w:hAnsiTheme="minorEastAsia" w:eastAsiaTheme="minorEastAsia"/>
          <w:color w:val="C00000"/>
          <w:szCs w:val="21"/>
        </w:rPr>
        <w:t>示例三：在个人幸福与革命事业发生冲突时，信仰坚定。</w:t>
      </w:r>
    </w:p>
    <w:p>
      <w:pPr>
        <w:spacing w:line="360" w:lineRule="auto"/>
        <w:jc w:val="left"/>
        <w:textAlignment w:val="center"/>
        <w:rPr>
          <w:rFonts w:cs="宋体" w:asciiTheme="minorEastAsia" w:hAnsiTheme="minorEastAsia" w:eastAsiaTheme="minorEastAsia"/>
          <w:color w:val="C00000"/>
          <w:szCs w:val="21"/>
        </w:rPr>
      </w:pPr>
      <w:r>
        <w:rPr>
          <w:rFonts w:asciiTheme="minorEastAsia" w:hAnsiTheme="minorEastAsia" w:eastAsiaTheme="minorEastAsia"/>
          <w:color w:val="C00000"/>
          <w:szCs w:val="21"/>
        </w:rPr>
        <w:t>【解析】</w:t>
      </w:r>
      <w:r>
        <w:rPr>
          <w:rFonts w:hint="eastAsia"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本题考查学生对名著内容的积累能力。名著学习中要注意积累的广泛性。既要注意表面的知识，如作者、背景、写作特色、涉及人物及故事情节；还要知道一些细节，并且及时做笔记，做到积少成多，常读常新，逐步深化印象。做题时才能信手拈来，得心应手。本题考查对《海底两万里》和《钢铁是怎样炼成的》的阅读理解。</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【2018·湖北随州卷】</w:t>
      </w:r>
      <w:r>
        <w:rPr>
          <w:rFonts w:cs="宋体" w:asciiTheme="minorEastAsia" w:hAnsiTheme="minorEastAsia" w:eastAsiaTheme="minorEastAsia"/>
          <w:b/>
          <w:szCs w:val="21"/>
        </w:rPr>
        <w:t>下列有关文学名著的内容与理解，表述有误的两项是（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关羽斩颜良诛文丑，过五关斩六将，单刀赴会，可谓勇武过人；他追随刘备，降汉不降曹，挂印封金，又可谓义重如山。（《三国演义》）</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蟠桃会上，孙悟空喝光宴会用的仙酒，吃尽太上老君的金丹。太上老君大怒，随即和哪吒太子带10万天兵去花果山捉拿悟空，被悟空打败。（《西游记》）</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“成功的花，人们只惊羡她现时的明艳！然而当初她的芽儿，浸透了奋斗的泪泉，洒遍了牺牲的血雨。”这首哲理小诗告诉我们：在羡慕别人取得成功的时候，更应看到成功背后的艰辛。（《繁星·春水》）</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在“慧骃”各种美德的感化下，格列佛一心想留在“慧骃”国。经“慧骃”国全国代表大会表决通过，格列佛实现愿望，留了下来。（《格列佛游记》）</w:t>
      </w:r>
    </w:p>
    <w:p>
      <w:pPr>
        <w:spacing w:line="360" w:lineRule="auto"/>
        <w:jc w:val="left"/>
        <w:textAlignment w:val="center"/>
        <w:rPr>
          <w:rFonts w:asciiTheme="minorEastAsia" w:hAnsiTheme="minorEastAsia" w:eastAsiaTheme="minorEastAsia"/>
          <w:color w:val="C00000"/>
          <w:szCs w:val="21"/>
        </w:rPr>
      </w:pPr>
      <w:r>
        <w:rPr>
          <w:rFonts w:asciiTheme="minorEastAsia" w:hAnsiTheme="minorEastAsia" w:eastAsiaTheme="minorEastAsia"/>
          <w:color w:val="C00000"/>
          <w:szCs w:val="21"/>
        </w:rPr>
        <w:t>【答案】</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B</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asciiTheme="minorEastAsia" w:hAnsiTheme="minorEastAsia" w:eastAsiaTheme="minorEastAsia"/>
          <w:color w:val="C00000"/>
          <w:szCs w:val="21"/>
        </w:rPr>
        <w:t>【解析】</w:t>
      </w:r>
      <w:r>
        <w:rPr>
          <w:rFonts w:hint="eastAsia"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本题考查学生正确辨析名著故事情节的能力。掌握名著中的重要故事情节是应考的基本策略，还要在平时与同学交流时，多关注名著中易记错的故事情节，只要认真、仔细识记，就不会出错。长期坚持下去，对名著情节的辨析能力一定会提高。</w:t>
      </w:r>
      <w:r>
        <w:rPr>
          <w:rFonts w:cs="Times New Romance" w:asciiTheme="minorEastAsia" w:hAnsiTheme="minorEastAsia" w:eastAsiaTheme="minorEastAsia"/>
          <w:color w:val="C00000"/>
          <w:szCs w:val="21"/>
        </w:rPr>
        <w:t>B</w:t>
      </w:r>
      <w:r>
        <w:rPr>
          <w:rFonts w:cs="宋体" w:asciiTheme="minorEastAsia" w:hAnsiTheme="minorEastAsia" w:eastAsiaTheme="minorEastAsia"/>
          <w:color w:val="C00000"/>
          <w:szCs w:val="21"/>
        </w:rPr>
        <w:t>项有误，应为：玉帝令托塔天王率天兵去捉拿悟空，悟空打退了众天神</w:t>
      </w:r>
      <w:r>
        <w:rPr>
          <w:rFonts w:cs="Times New Romance" w:asciiTheme="minorEastAsia" w:hAnsiTheme="minorEastAsia" w:eastAsiaTheme="minorEastAsia"/>
          <w:color w:val="C00000"/>
          <w:szCs w:val="21"/>
        </w:rPr>
        <w:t>。D</w:t>
      </w:r>
      <w:r>
        <w:rPr>
          <w:rFonts w:cs="宋体" w:asciiTheme="minorEastAsia" w:hAnsiTheme="minorEastAsia" w:eastAsiaTheme="minorEastAsia"/>
          <w:color w:val="C00000"/>
          <w:szCs w:val="21"/>
        </w:rPr>
        <w:t>项有误，格列佛的举止言谈在慧骃国的马民看来是一只有理性的耶胡</w:t>
      </w:r>
      <w:r>
        <w:rPr>
          <w:rFonts w:cs="Times New Romance" w:asciiTheme="minorEastAsia" w:hAnsiTheme="minorEastAsia" w:eastAsiaTheme="minorEastAsia"/>
          <w:color w:val="C00000"/>
          <w:szCs w:val="21"/>
        </w:rPr>
        <w:t>，</w:t>
      </w:r>
      <w:r>
        <w:rPr>
          <w:rFonts w:cs="宋体" w:asciiTheme="minorEastAsia" w:hAnsiTheme="minorEastAsia" w:eastAsiaTheme="minorEastAsia"/>
          <w:color w:val="C00000"/>
          <w:szCs w:val="21"/>
        </w:rPr>
        <w:t>在慧骃国各种美德的感化下，格列佛一心想留在慧骃国。然而慧骃国决意要消灭那里的耶胡。所以格列佛的愿望无法实现</w:t>
      </w:r>
      <w:r>
        <w:rPr>
          <w:rFonts w:cs="Times New Romance" w:asciiTheme="minorEastAsia" w:hAnsiTheme="minorEastAsia" w:eastAsiaTheme="minorEastAsia"/>
          <w:color w:val="C00000"/>
          <w:szCs w:val="21"/>
        </w:rPr>
        <w:t>，</w:t>
      </w:r>
      <w:r>
        <w:rPr>
          <w:rFonts w:cs="宋体" w:asciiTheme="minorEastAsia" w:hAnsiTheme="minorEastAsia" w:eastAsiaTheme="minorEastAsia"/>
          <w:color w:val="C00000"/>
          <w:szCs w:val="21"/>
        </w:rPr>
        <w:t>无奈之下，格列佛只好乘小船离开该国打道回府。</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【2018·湖北荆门卷】</w:t>
      </w:r>
      <w:r>
        <w:rPr>
          <w:rFonts w:cs="宋体" w:asciiTheme="minorEastAsia" w:hAnsiTheme="minorEastAsia" w:eastAsiaTheme="minorEastAsia"/>
          <w:b/>
          <w:szCs w:val="21"/>
        </w:rPr>
        <w:t>名著阅读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好姑娘，你别担心，我可不会这么容易就进棺材的。我还要活下去，哪怕有意跟那些医学权威的预言捣捣蛋也好嘛。他们对我病情的诊断完全正确，但是写个证明，说我百分之百失去了劳动能力，那就大错特错了。我们走着瞧吧!”</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u w:val="single"/>
        </w:rPr>
        <w:t>A</w:t>
      </w:r>
      <w:r>
        <w:rPr>
          <w:rFonts w:cs="楷体" w:asciiTheme="minorEastAsia" w:hAnsiTheme="minorEastAsia" w:eastAsiaTheme="minorEastAsia"/>
          <w:szCs w:val="21"/>
        </w:rPr>
        <w:t>坚定地选择了一条道路，决心通过这条道路回到新生活建设的队伍中去。</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(1)本文段选自《钢铁是怎样炼成的》，该书作者是A处的人物是选文中提到的“这条道路”指的是</w:t>
      </w:r>
      <w:r>
        <w:rPr>
          <w:rFonts w:hint="eastAsia" w:cs="宋体" w:asciiTheme="minorEastAsia" w:hAnsiTheme="minorEastAsia" w:eastAsiaTheme="minorEastAsia"/>
          <w:szCs w:val="21"/>
          <w:u w:val="single"/>
        </w:rPr>
        <w:t xml:space="preserve">                                </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尼古拉。奥斯特洛夫斯基(或“奥斯特洛夫斯基”，保尔·柯察金(或“保尔”，文学(或“写作”“文学创作”)</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文学常识的考核主要集中在中外的作家、作品、文学现象、文学流派、文体知识等。重点记忆课本涉及到的和经典阅读中列出的作品。平时注意积累，理出线索，形成体系。死记硬背作者名字、书名及书中的重要人物的名字。此题考查的是与《钢铁是怎样炼成的》有关的文学常识。</w:t>
      </w:r>
    </w:p>
    <w:p>
      <w:pPr>
        <w:spacing w:line="360" w:lineRule="auto"/>
        <w:jc w:val="left"/>
        <w:textAlignment w:val="center"/>
        <w:rPr>
          <w:rFonts w:cs="宋体" w:asciiTheme="minorEastAsia" w:hAnsiTheme="minorEastAsia" w:eastAsiaTheme="minorEastAsia"/>
          <w:b/>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一个有希望的民族不能没有英雄”，《钢铁是怎样炼成的》的最大成功之处就在于塑造了主人公这一无产阶级英雄形象。请谈谈主人公身上吸引你的英雄品质有哪些，并结合相关情节简要分析。(至少答出两点)</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①崇高的信仰(理想)。结合情节分析略。  ②为理想而献身的精神。结合情节分析略。  ③顾强奋斗(永不言败)的品质。结合情节分析略。  ④乐观豁达的性格。结合情节分析略。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这是一道人物性格分析的题目，人物性格分析注意从小说的情节入手，通过对人物的语言、动作、心理等描写或其它的侧面描写进行分析总结。如在敌人的严刑拷打面前，他坚贞不屈；在枪林弹雨的战场上，他勇往直前；在与吞噬生命的病魔的搏斗中，他多次令死神望而却步，创造了“起死回生”的奇迹。这些情节都说明他是一个刚毅坚强的革命战士。所以一定要读懂情节与描写。</w:t>
      </w:r>
    </w:p>
    <w:p>
      <w:pPr>
        <w:spacing w:line="360" w:lineRule="auto"/>
        <w:jc w:val="left"/>
        <w:textAlignment w:val="center"/>
        <w:rPr>
          <w:rFonts w:cs="宋体"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【2018·湖北江汉油田、潜江、天门、仙桃卷】</w:t>
      </w:r>
      <w:r>
        <w:rPr>
          <w:rFonts w:cs="宋体" w:asciiTheme="minorEastAsia" w:hAnsiTheme="minorEastAsia" w:eastAsiaTheme="minorEastAsia"/>
          <w:b/>
          <w:szCs w:val="21"/>
        </w:rPr>
        <w:t>名著阅读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那呆子急纵云头，径回城里。半霎时，到了馆驿。此时人静月明。两廊下寻不见师父。只见白马睡在那厢，浑身水湿，后腿有盘子大小一点青痕。八戒失惊道：“这亡人又不曾走路，怎么身上有汗，腿有青痕？想是歹人打劫师父，把马打坏了。”那白马认得是八戒，忽然口吐人言，叫声“师兄！”这呆子吓了一跌。爬起来，往外要走，被那马探探身，一口咬住皂衣，道：“哥啊，你莫怕我。”八戒战兢兢的道：“兄弟，你怎么今日说起话来了？你但说话，必有大不祥之事。”白马道：“你知师父有难么？”八戒道：“我不知。”白马道：“你是不知……那妖精变做一个俊俏文人，撞入朝中，与皇帝认了亲眷。把我师父变作一个斑斓猛虎，见被众臣捉住，锁在朝房铁笼里面。我听得这般苦恼，心如刀割。你两日又不在不知，恐一时伤了性命。只得化龙身去救，不期到朝里，又寻不见师父。及到银安殿外，遇见妖精，我又变做个宫娥模样，哄那怪物。那怪物叫我舞刀他看，遂尔留心，砍他一刀，早被他闪过，双手举个满堂红，把我战败。我又飞刀砍去，他又把刀接了，捽下满堂红，把我后腿上着了一下；故此钻在御水河，逃得性命。腿上青是他满堂红打的。”</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⑴白马为何会随唐僧西天取经？</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___________________________________________________________________________</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白马（前身是龙王三太子）犯了死罪，经观音菩萨求情，免除死罪，让它变身为白马给唐僧当坐骑，随唐僧西天取经来赎罪。</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这是一道名著阅读题，第（1）题考查名著阅读的情节勾连。观音菩萨在前往东土寻找取经人的途中被空中的一条玉龙喊住，这条玉龙是西海龙王敖闰之子，因纵火烧了殿上明珠，被其父以忤逆罪告上天庭，玉帝判他死罪，观音于是向玉帝求情，希望玉帝能饶了玉龙一命，将其赐给观音，给取经人做脚力。后来在悟空随唐僧取经经过鹰愁涧时，唐僧的坐骑白马被涧里的一条恶龙吃掉，这恶龙就是经菩萨解救、在此处等候取经人的玉龙，菩萨将它变为白马充当了唐僧的坐骑一路西去取经。</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⑵选文中的白马勇敢、忠诚，《格列佛游记》中慧骃国里的马是</w:t>
      </w:r>
      <w:r>
        <w:rPr>
          <w:rFonts w:asciiTheme="minorEastAsia" w:hAnsiTheme="minorEastAsia" w:eastAsiaTheme="minorEastAsia"/>
          <w:szCs w:val="21"/>
        </w:rPr>
        <w:t>______</w:t>
      </w:r>
      <w:r>
        <w:rPr>
          <w:rFonts w:cs="宋体" w:asciiTheme="minorEastAsia" w:hAnsiTheme="minorEastAsia" w:eastAsiaTheme="minorEastAsia"/>
          <w:szCs w:val="21"/>
        </w:rPr>
        <w:t>、</w:t>
      </w:r>
      <w:r>
        <w:rPr>
          <w:rFonts w:asciiTheme="minorEastAsia" w:hAnsiTheme="minorEastAsia" w:eastAsiaTheme="minorEastAsia"/>
          <w:szCs w:val="21"/>
        </w:rPr>
        <w:t>______</w:t>
      </w:r>
      <w:r>
        <w:rPr>
          <w:rFonts w:cs="宋体" w:asciiTheme="minorEastAsia" w:hAnsiTheme="minorEastAsia" w:eastAsiaTheme="minorEastAsia"/>
          <w:szCs w:val="21"/>
        </w:rPr>
        <w:t>的化身。</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示例：智慧、理性、  高贵、友爱、善良等。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第（2）题考查名著阅读的总结概括。马在慧骃国是有理性的居民和统治者。格列佛在慧骃国遭到一种形状像人的名为“耶胡”的畜生的围攻。幸亏一匹具有智慧的马——“慧骃”来给他解了围。慧骃国国王理智贤明、勤劳勇敢、仁慈友爱、公正诚信，是作者心目中的理想人物。据此概括慧骃国马的形象即可。</w:t>
      </w:r>
    </w:p>
    <w:p>
      <w:pPr>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⑶中国古典文学研究家周汝昌分别以一个字概括了几部名著的精神实质，将《三国演义》归纳为“忠”字，将《水浒传》归纳为“义”字，将《红楼梦》归纳为“情”字。请你用一个字或者一个词语归纳《西游记》，并简述理由。</w:t>
      </w:r>
      <w:r>
        <w:rPr>
          <w:rFonts w:asciiTheme="minorEastAsia" w:hAnsiTheme="minorEastAsia" w:eastAsiaTheme="minorEastAsia"/>
          <w:szCs w:val="21"/>
        </w:rPr>
        <w:t>_____________________________________________________________</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示例：①诚  唐僧师徒四人历经九九八十一难始终不改初心，用诚心求取真经，最终感化天地，功德圆满。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②专  为了求取真经，师徒四人克服重重艰难险阻，用心专一，毫不动摇。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③恒  为了求取真经，他们坚持不懈，以一颗恒心感天动地。</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④勇  师徒四人敢做常人不敢为之事，勇敢面对妖魔鬼怪，具有大无畏精神。</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⑤合作  西天取经之路充满险恶，但唐僧师徒最终能取得真经，功德圆满，靠的是四人团结合作，齐心协力。</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第（3）题考查学生对名著的综合阅读能力。唐僧师徒从大唐到灵山，经历了九九八十一难，遭遇重重磨难，也在女儿国、四圣、荆棘岭那里经受住了诱惑，但都不改取经初心；其中虽有争执、争吵，但没有一个人脱离取经队伍；既有悟空勇猛善斗，也有八戒、沙僧甚至白龙的从旁协助，无论面对的妖魔如何强大，始终勇敢无畏，与之斗争，才会得来各路神仙相助。从中概括理由并提炼出一个词即可。</w:t>
      </w:r>
    </w:p>
    <w:p>
      <w:pPr>
        <w:spacing w:line="360" w:lineRule="auto"/>
        <w:jc w:val="left"/>
        <w:textAlignment w:val="center"/>
        <w:rPr>
          <w:rFonts w:cs="宋体"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【2018·湖北黄石卷】</w:t>
      </w:r>
      <w:r>
        <w:rPr>
          <w:rFonts w:cs="宋体" w:asciiTheme="minorEastAsia" w:hAnsiTheme="minorEastAsia" w:eastAsiaTheme="minorEastAsia"/>
          <w:b/>
          <w:szCs w:val="21"/>
        </w:rPr>
        <w:t>名著积累</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我们来了不久，在厨房里吃饭的时候，就爆发了一场争吵：两个舅舅忽的一声站起来，把身子探过桌子，冲着外祖父大叫大吼，像狗似的冤屈地呲着牙，哆嗦的外祖父用羹匙敲着桌子，满脸通红，叫声像公鸡打鸣一样响：</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“叫你们全给我讨饭去！”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外祖母痛苦得面孔都变了样儿，说：</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“全都分给他们吧，你也好落得耳根清净，分吧！”</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“住嘴，都是你惯的！”外祖父叫喊着，两眼直放光。真怪，别看他个子小，叫起来却震耳朵。</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母亲从桌子旁站起来，慢慢地走到窗口，背转身去不看大家。</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（1）选文选自小说《</w:t>
      </w:r>
      <w:r>
        <w:rPr>
          <w:rFonts w:asciiTheme="minorEastAsia" w:hAnsiTheme="minorEastAsia" w:eastAsiaTheme="minorEastAsia"/>
          <w:szCs w:val="21"/>
        </w:rPr>
        <w:t>_________</w:t>
      </w:r>
      <w:r>
        <w:rPr>
          <w:rFonts w:cs="宋体" w:asciiTheme="minorEastAsia" w:hAnsiTheme="minorEastAsia" w:eastAsiaTheme="minorEastAsia"/>
          <w:szCs w:val="21"/>
        </w:rPr>
        <w:t>》，该小说与《</w:t>
      </w:r>
      <w:r>
        <w:rPr>
          <w:rFonts w:asciiTheme="minorEastAsia" w:hAnsiTheme="minorEastAsia" w:eastAsiaTheme="minorEastAsia"/>
          <w:szCs w:val="21"/>
        </w:rPr>
        <w:t>________</w:t>
      </w:r>
      <w:r>
        <w:rPr>
          <w:rFonts w:cs="宋体" w:asciiTheme="minorEastAsia" w:hAnsiTheme="minorEastAsia" w:eastAsiaTheme="minorEastAsia"/>
          <w:szCs w:val="21"/>
        </w:rPr>
        <w:t>》、《我的大学》一起构成自传体三部曲，作者是</w:t>
      </w:r>
      <w:r>
        <w:rPr>
          <w:rFonts w:asciiTheme="minorEastAsia" w:hAnsiTheme="minorEastAsia" w:eastAsiaTheme="minorEastAsia"/>
          <w:szCs w:val="21"/>
        </w:rPr>
        <w:t>_________</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童年    在人间    高尔基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学生对名著的阅读。阅读名著要注意掌握以下内容：①作者：姓名、国籍（朝代）、主要作品、成就等。②作品内容：主要内容、主要人物、故事情节等。③作品主题及现实意义。此类题中，主要考查了学生对名著作者、主要人物及事件、作品主题的了解。语段出自高尔基的《童年》，他的自传体三部曲还有《在人间》《我的大学》两部。</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（2）选文叙述</w:t>
      </w:r>
      <w:r>
        <w:rPr>
          <w:rFonts w:asciiTheme="minorEastAsia" w:hAnsiTheme="minorEastAsia" w:eastAsiaTheme="minorEastAsia"/>
          <w:szCs w:val="21"/>
        </w:rPr>
        <w:t>_________</w:t>
      </w:r>
      <w:r>
        <w:rPr>
          <w:rFonts w:cs="宋体" w:asciiTheme="minorEastAsia" w:hAnsiTheme="minorEastAsia" w:eastAsiaTheme="minorEastAsia"/>
          <w:szCs w:val="21"/>
        </w:rPr>
        <w:t>（小说人物名）刚来到外祖父家时所目睹的舅舅们为争夺家产而争吵的情景。</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阿廖沙</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仔细阅读选文，可以看出，写的是阿廖沙目睹舅舅们为争夺家产而争吵的情景。</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【2018·湖北恩施州卷】</w:t>
      </w:r>
      <w:r>
        <w:rPr>
          <w:rFonts w:cs="宋体" w:asciiTheme="minorEastAsia" w:hAnsiTheme="minorEastAsia" w:eastAsiaTheme="minorEastAsia"/>
          <w:b/>
          <w:szCs w:val="21"/>
        </w:rPr>
        <w:t>阅读下面名著选段，完成后面小题。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既没地方坐一坐，只好慢慢的走吧；可是，上哪里去呢？这个银白的世界，没有他坐下的地方，也没有他的去处；白茫茫的一片，只有饿着肚子的小鸟，与走投无路的人，知道什么叫作哀叹。</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不知不觉的，他来到了中海。他在桥上立了许久，世界像是已经死去，没一点声音，没一点动静，</w:t>
      </w:r>
      <w:r>
        <w:rPr>
          <w:rFonts w:cs="楷体" w:asciiTheme="minorEastAsia" w:hAnsiTheme="minorEastAsia" w:eastAsiaTheme="minorEastAsia"/>
          <w:szCs w:val="21"/>
          <w:u w:val="single"/>
        </w:rPr>
        <w:t>灰白的雪花似乎得了机会，慌乱的，轻快的，一劲儿往下落，要人不知鬼不觉的把世界埋上。</w:t>
      </w:r>
      <w:r>
        <w:rPr>
          <w:rFonts w:cs="楷体" w:asciiTheme="minorEastAsia" w:hAnsiTheme="minorEastAsia" w:eastAsiaTheme="minorEastAsia"/>
          <w:szCs w:val="21"/>
        </w:rPr>
        <w:t>在这种静寂中，祥子听见自己的良心的微语。先不要管自己吧，还是得先回去看看曹家的人。只剩下曹太太与高妈，没一个男人！难道那最后的五块钱不是曹先生给的么？不敢再思索，他拔起腿就往回走，非常的快。</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不敢过去推门，恐怕又被人捉住。左右看，没人，他的心跳起来，试试看吧，反正也无家可归，被人逮住就逮住吧。轻轻推了推门，门开着呢。顺着墙根走了两步，看见了自己屋中的灯亮儿，自己的屋子！他要哭出来。弯着腰走过去，到窗外听了听，屋内咳嗽了一声，高妈的声音！他拉开了门。</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“谁？哟，你！可吓死我了！”高妈捂着心口，定了定神，坐在了床上。“祥子，怎么回事呀？”</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祥子回答不出，只觉得已经有许多年没见着她了似的，心中堵着一团热气。</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这是怎么啦？”高妈也要哭的样子的问：“你还没回来，先生打来电，叫我们上左宅，还说你马上就来。你来了，不是我给你开的门吗？我一瞧，你还同着个生人，我就一言没发呀，赶紧进去帮助太太收拾东西。你始终也没进去。黑灯下火的教我和太太瞎抓，少爷已经睡得香香的，生又从热被窝里往外抱。包好了包，又上书房去摘画儿，你是始终不照面儿，你是怎么啦？我问你！糙糙的收拾好了，我出来看你，好，你没影儿啦！太太气得——一半也是急得——直哆嗦。我只好打电叫车吧。可是我们不能就这么‘空城计’，全走了哇。好，我跟太太横打了鼻梁（注：横打了鼻梁，即保证。），我说太太走吧，我看着。祥子回来呢，我马上赶到左宅去；不回来呢，我认了命！”</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祥子没的说。</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“说话呀！楞着算得了事吗？到底是怎回事？”</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“你走吧！”祥子好容易找到了一句话：“走吧！”</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“你看家？”高妈的气消了点。</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“见了先生，你就说，侦探逮住了我，可又，可又，没逮住我！”</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“这像什么话呀？”高妈气得几乎要笑。</w:t>
      </w:r>
    </w:p>
    <w:p>
      <w:pPr>
        <w:spacing w:line="360" w:lineRule="auto"/>
        <w:ind w:firstLine="420"/>
        <w:jc w:val="right"/>
        <w:textAlignment w:val="center"/>
        <w:rPr>
          <w:rFonts w:cs="楷体" w:asciiTheme="minorEastAsia" w:hAnsiTheme="minorEastAsia" w:eastAsiaTheme="minorEastAsia"/>
          <w:szCs w:val="21"/>
        </w:rPr>
      </w:pPr>
      <w:r>
        <w:rPr>
          <w:rFonts w:cs="楷体" w:asciiTheme="minorEastAsia" w:hAnsiTheme="minorEastAsia" w:eastAsiaTheme="minorEastAsia"/>
          <w:szCs w:val="21"/>
        </w:rPr>
        <w:t>（节选自《骆驼祥子》，有删节）</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（注释）①横打了鼻梁：即打保证。</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17．</w:t>
      </w:r>
      <w:r>
        <w:rPr>
          <w:rFonts w:hint="eastAsia" w:asciiTheme="minorEastAsia" w:hAnsiTheme="minorEastAsia" w:eastAsiaTheme="minorEastAsia"/>
          <w:szCs w:val="21"/>
        </w:rPr>
        <w:t xml:space="preserve"> </w:t>
      </w:r>
      <w:r>
        <w:rPr>
          <w:rFonts w:cs="宋体" w:asciiTheme="minorEastAsia" w:hAnsiTheme="minorEastAsia" w:eastAsiaTheme="minorEastAsia"/>
          <w:szCs w:val="21"/>
        </w:rPr>
        <w:t>《骆驼祥子》的作者是</w:t>
      </w:r>
      <w:r>
        <w:rPr>
          <w:rFonts w:asciiTheme="minorEastAsia" w:hAnsiTheme="minorEastAsia" w:eastAsiaTheme="minorEastAsia"/>
          <w:szCs w:val="21"/>
        </w:rPr>
        <w:t>_______</w:t>
      </w:r>
      <w:r>
        <w:rPr>
          <w:rFonts w:cs="宋体" w:asciiTheme="minorEastAsia" w:hAnsiTheme="minorEastAsia" w:eastAsiaTheme="minorEastAsia"/>
          <w:szCs w:val="21"/>
        </w:rPr>
        <w:t>。</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初中语文课本中，我们还学过他的散文作品</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w:t>
      </w:r>
      <w:r>
        <w:rPr>
          <w:rFonts w:asciiTheme="minorEastAsia" w:hAnsiTheme="minorEastAsia" w:eastAsiaTheme="minorEastAsia"/>
          <w:szCs w:val="21"/>
        </w:rPr>
        <w:t>________</w:t>
      </w:r>
      <w:r>
        <w:rPr>
          <w:rFonts w:cs="宋体" w:asciiTheme="minorEastAsia" w:hAnsiTheme="minorEastAsia" w:eastAsiaTheme="minorEastAsia"/>
          <w:szCs w:val="21"/>
        </w:rPr>
        <w:t>》</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老舍    济南的冬天</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考查文学常识内容的识记。文学常识的识记可以按人物、国籍、时代、作品、称谓等来记就可以，也就是所说的“名、时、地、评、作”几个方面来识记。本题根据识记的常识知识作答即可。</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18．</w:t>
      </w:r>
      <w:r>
        <w:rPr>
          <w:rFonts w:cs="宋体" w:asciiTheme="minorEastAsia" w:hAnsiTheme="minorEastAsia" w:eastAsiaTheme="minorEastAsia"/>
          <w:szCs w:val="21"/>
        </w:rPr>
        <w:t>上文中划线部分的环境描写有哪些作用？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①描写了死一般寂静的环境；  ②渲染了作品的悲剧气氛；  ③暗示了祥子走投无路的境况；  ④预示了样子的悲剧命运，突出作品的主题。</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考查环境描写的作用。自然环境描写（景物描写）的作用：①交代故事发生的时间、地点、背景等；②渲染……气氛； ③烘托人物的……心情（命运）；④推动故事情节的发展。⑤为下文叙写……做铺垫。社会环境描写的作用：①交代作品发生的……时代背景。②渲染……环境气氛；③衬托人物……心情；④推动故事情节的发展⑤揭示了小说的主题。本题结合文本内容具体分析作答即可。</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19．</w:t>
      </w:r>
      <w:r>
        <w:rPr>
          <w:rFonts w:cs="宋体" w:asciiTheme="minorEastAsia" w:hAnsiTheme="minorEastAsia" w:eastAsiaTheme="minorEastAsia"/>
          <w:szCs w:val="21"/>
        </w:rPr>
        <w:t>上文结尾处祥子说“侦探逮住了我，可又，可又，没逮住我!”这句话指的是原著中的哪个情节？</w:t>
      </w:r>
    </w:p>
    <w:p>
      <w:pPr>
        <w:spacing w:line="360" w:lineRule="auto"/>
        <w:jc w:val="left"/>
        <w:textAlignment w:val="center"/>
        <w:rPr>
          <w:rFonts w:cs="宋体" w:asciiTheme="minorEastAsia" w:hAnsiTheme="minorEastAsia" w:eastAsiaTheme="minorEastAsia"/>
          <w:b/>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孙侦探以曹先生是乱党的罪名敲诈样子的全部积蓄。</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学生对文学名著的阅读与识记能力。解答文学名著题，必须建立在阅读原著的基础之上，不仅要“博闻强记”，还要有自己的独到见解。对于“课标”推荐的中外文学名著，要熟记其名称、作者、主要人物形象、精彩的故事情节、艺术特色等，并反复阅读书中的精彩片段，以形成自己的阅读体验。本题根据原作中的情节概括作答即可。</w:t>
      </w:r>
    </w:p>
    <w:p>
      <w:pPr>
        <w:spacing w:line="360" w:lineRule="auto"/>
        <w:rPr>
          <w:rFonts w:asciiTheme="minorEastAsia" w:hAnsiTheme="minorEastAsia" w:eastAsiaTheme="minorEastAsia"/>
          <w:b/>
          <w:szCs w:val="21"/>
        </w:rPr>
      </w:pP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【2017·湖北孝感卷】</w:t>
      </w:r>
      <w:r>
        <w:rPr>
          <w:rFonts w:cs="宋体" w:asciiTheme="minorEastAsia" w:hAnsiTheme="minorEastAsia" w:eastAsiaTheme="minorEastAsia"/>
          <w:b/>
          <w:szCs w:val="21"/>
        </w:rPr>
        <w:t>阅读《骆驼祥子》，感悟名著魅力。</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w:t>
      </w:r>
      <w:r>
        <w:rPr>
          <w:rFonts w:cs="宋体" w:asciiTheme="minorEastAsia" w:hAnsiTheme="minorEastAsia" w:eastAsiaTheme="minorEastAsia"/>
          <w:szCs w:val="21"/>
        </w:rPr>
        <w:t>好的封面，或传递书的整体内容，或呈现代表人物，或展示主题情感……和兼而有之，请从下列三幅画中选择一幅合适的画作为小说《骆驼祥子》的封面，并结合小说内容阐述理由。</w:t>
      </w:r>
    </w:p>
    <w:p>
      <w:pPr>
        <w:spacing w:line="360" w:lineRule="auto"/>
        <w:jc w:val="left"/>
        <w:textAlignment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4000500" cy="1181100"/>
            <wp:effectExtent l="0" t="0" r="0" b="0"/>
            <wp:docPr id="4" name="图片 4" descr="学科网 版权所有"/>
            <wp:cNvGraphicFramePr/>
            <a:graphic xmlns:a="http://schemas.openxmlformats.org/drawingml/2006/main">
              <a:graphicData uri="http://schemas.openxmlformats.org/drawingml/2006/picture">
                <pic:pic xmlns:pic="http://schemas.openxmlformats.org/drawingml/2006/picture">
                  <pic:nvPicPr>
                    <pic:cNvPr id="4" name="图片 4" descr="学科网 版权所有"/>
                    <pic:cNvPicPr/>
                  </pic:nvPicPr>
                  <pic:blipFill>
                    <a:blip r:embed="rId7"/>
                    <a:stretch>
                      <a:fillRect/>
                    </a:stretch>
                  </pic:blipFill>
                  <pic:spPr>
                    <a:xfrm>
                      <a:off x="0" y="0"/>
                      <a:ext cx="4000500" cy="1181100"/>
                    </a:xfrm>
                    <a:prstGeom prst="rect">
                      <a:avLst/>
                    </a:prstGeom>
                  </pic:spPr>
                </pic:pic>
              </a:graphicData>
            </a:graphic>
          </wp:inline>
        </w:drawing>
      </w:r>
      <w:r>
        <w:rPr>
          <w:rFonts w:asciiTheme="minorEastAsia" w:hAnsiTheme="minorEastAsia" w:eastAsiaTheme="minorEastAsia"/>
          <w:szCs w:val="21"/>
        </w:rPr>
        <w:t xml:space="preserve">          </w:t>
      </w:r>
    </w:p>
    <w:p>
      <w:pPr>
        <w:spacing w:line="360" w:lineRule="auto"/>
        <w:jc w:val="left"/>
        <w:textAlignment w:val="center"/>
        <w:rPr>
          <w:rFonts w:asciiTheme="minorEastAsia" w:hAnsiTheme="minorEastAsia" w:eastAsiaTheme="minorEastAsia"/>
          <w:szCs w:val="21"/>
        </w:rPr>
      </w:pPr>
      <w:r>
        <w:rPr>
          <w:rFonts w:cs="宋体" w:asciiTheme="minorEastAsia" w:hAnsiTheme="minorEastAsia" w:eastAsiaTheme="minorEastAsia"/>
          <w:szCs w:val="21"/>
        </w:rPr>
        <w:t>我选择</w:t>
      </w:r>
      <w:r>
        <w:rPr>
          <w:rFonts w:asciiTheme="minorEastAsia" w:hAnsiTheme="minorEastAsia" w:eastAsiaTheme="minorEastAsia"/>
          <w:szCs w:val="21"/>
        </w:rPr>
        <w:t>__________</w:t>
      </w:r>
      <w:r>
        <w:rPr>
          <w:rFonts w:cs="宋体" w:asciiTheme="minorEastAsia" w:hAnsiTheme="minorEastAsia" w:eastAsiaTheme="minorEastAsia"/>
          <w:szCs w:val="21"/>
        </w:rPr>
        <w:t>图理由：</w:t>
      </w:r>
      <w:r>
        <w:rPr>
          <w:rFonts w:asciiTheme="minorEastAsia" w:hAnsiTheme="minorEastAsia" w:eastAsiaTheme="minorEastAsia"/>
          <w:szCs w:val="21"/>
        </w:rPr>
        <w:t>_____________________。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示例一：我选A图，    因为A图画面上有古城楼，暗示了故事发生的主要地点，画面还有车夫和人力车，表明故事的人物和人物的身份。</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示例二：我选C图，因为画面上有一批高大的骆驼，和一个低垂着头的人物，骆驼跟小说的相关情节有关，祥子因它而得名。人物低着头，暗示了祥子不堪生活重压。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本题考查名著阅读能力，涉及的名著是《骆驼祥子》。要重点关注课本涉及的和经典阅读中列出的作品。平时注意积累，理出线索，形成体系。</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选择作品的封面，要联系作品的内容、主题等，使封面与内容、主题相符合。从所给的三幅图来看，只能从A或C中选，如果选A，可从故事发生的地点、背景方面阐述理由；如果选择C，可从故事的名字和主题入手阐述理由。不可选B，因为B的画面明快，充满希望和生机，与小说的主旨和格调不符。</w:t>
      </w:r>
    </w:p>
    <w:p>
      <w:pPr>
        <w:spacing w:line="360" w:lineRule="auto"/>
        <w:jc w:val="left"/>
        <w:textAlignment w:val="center"/>
        <w:rPr>
          <w:rFonts w:asciiTheme="minorEastAsia" w:hAnsiTheme="minorEastAsia" w:eastAsiaTheme="minorEastAsia"/>
          <w:szCs w:val="21"/>
        </w:rPr>
      </w:pPr>
    </w:p>
    <w:p>
      <w:pPr>
        <w:spacing w:line="360" w:lineRule="auto"/>
        <w:jc w:val="left"/>
        <w:textAlignment w:val="center"/>
        <w:rPr>
          <w:rFonts w:asciiTheme="minorEastAsia" w:hAnsiTheme="minorEastAsia" w:eastAsiaTheme="minorEastAsia"/>
          <w:szCs w:val="21"/>
        </w:rPr>
      </w:pPr>
      <w:r>
        <w:rPr>
          <w:rFonts w:asciiTheme="minorEastAsia" w:hAnsiTheme="minorEastAsia" w:eastAsiaTheme="minorEastAsia"/>
          <w:szCs w:val="21"/>
        </w:rPr>
        <w:t>（2）</w:t>
      </w:r>
      <w:r>
        <w:rPr>
          <w:rFonts w:cs="宋体" w:asciiTheme="minorEastAsia" w:hAnsiTheme="minorEastAsia" w:eastAsiaTheme="minorEastAsia"/>
          <w:szCs w:val="21"/>
        </w:rPr>
        <w:t>在祥子的心目中，可投奔、依靠的人有两个，一个是小福子，一个是能原谅他、帮助他，被他称为“圣人”的</w:t>
      </w:r>
      <w:r>
        <w:rPr>
          <w:rFonts w:asciiTheme="minorEastAsia" w:hAnsiTheme="minorEastAsia" w:eastAsiaTheme="minorEastAsia"/>
          <w:szCs w:val="21"/>
        </w:rPr>
        <w:t>_________________。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曹先生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本题考查名著中的人物，解答这类题需熟读名著，理清作品中的人物关系，根据人物关系达到识记的能力。本题根据阅读积累可知，应填“曹先生”。</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【2017·湖北襄阳卷】</w:t>
      </w:r>
      <w:r>
        <w:rPr>
          <w:rFonts w:cs="宋体" w:asciiTheme="minorEastAsia" w:hAnsiTheme="minorEastAsia" w:eastAsiaTheme="minorEastAsia"/>
          <w:b/>
          <w:szCs w:val="21"/>
        </w:rPr>
        <w:t>名著之所以“著名”，不仅因文字，更因情怀。《傅雷家书》是一部书信集，凝聚着傅雷先生对</w:t>
      </w:r>
      <w:r>
        <w:rPr>
          <w:rFonts w:asciiTheme="minorEastAsia" w:hAnsiTheme="minorEastAsia" w:eastAsiaTheme="minorEastAsia"/>
          <w:b/>
          <w:szCs w:val="21"/>
        </w:rPr>
        <w:t>_______</w:t>
      </w:r>
      <w:r>
        <w:rPr>
          <w:rFonts w:cs="宋体" w:asciiTheme="minorEastAsia" w:hAnsiTheme="minorEastAsia" w:eastAsiaTheme="minorEastAsia"/>
          <w:b/>
          <w:szCs w:val="21"/>
        </w:rPr>
        <w:t>、对儿子深厚的爱；《昆虫记》在真实记录和描写昆虫生活的同时，还渗透着法布尔对</w:t>
      </w:r>
      <w:r>
        <w:rPr>
          <w:rFonts w:asciiTheme="minorEastAsia" w:hAnsiTheme="minorEastAsia" w:eastAsiaTheme="minorEastAsia"/>
          <w:b/>
          <w:szCs w:val="21"/>
        </w:rPr>
        <w:t>_________</w:t>
      </w:r>
      <w:r>
        <w:rPr>
          <w:rFonts w:cs="宋体" w:asciiTheme="minorEastAsia" w:hAnsiTheme="minorEastAsia" w:eastAsiaTheme="minorEastAsia"/>
          <w:b/>
          <w:szCs w:val="21"/>
        </w:rPr>
        <w:t>的思考。</w:t>
      </w:r>
    </w:p>
    <w:p>
      <w:pPr>
        <w:spacing w:line="360" w:lineRule="auto"/>
        <w:jc w:val="left"/>
        <w:textAlignment w:val="center"/>
        <w:rPr>
          <w:rFonts w:cs="宋体" w:asciiTheme="minorEastAsia" w:hAnsiTheme="minorEastAsia" w:eastAsiaTheme="minorEastAsia"/>
          <w:color w:val="C00000"/>
          <w:szCs w:val="21"/>
        </w:rPr>
      </w:pPr>
      <w:r>
        <w:rPr>
          <w:rFonts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 xml:space="preserve">祖国 </w:t>
      </w:r>
      <w:r>
        <w:rPr>
          <w:rFonts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人生</w:t>
      </w:r>
    </w:p>
    <w:p>
      <w:pPr>
        <w:spacing w:line="360" w:lineRule="auto"/>
        <w:jc w:val="left"/>
        <w:textAlignment w:val="center"/>
        <w:rPr>
          <w:rFonts w:cs="Times New Romance" w:asciiTheme="minorEastAsia" w:hAnsiTheme="minorEastAsia" w:eastAsiaTheme="minorEastAsia"/>
          <w:color w:val="C00000"/>
          <w:szCs w:val="21"/>
        </w:rPr>
      </w:pPr>
      <w:r>
        <w:rPr>
          <w:rFonts w:asciiTheme="minorEastAsia" w:hAnsiTheme="minorEastAsia" w:eastAsiaTheme="minorEastAsia"/>
          <w:color w:val="C00000"/>
          <w:szCs w:val="21"/>
        </w:rPr>
        <w:t>【解析】</w:t>
      </w:r>
      <w:r>
        <w:rPr>
          <w:rFonts w:hint="eastAsia"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《傅雷家书》是文艺评论家以及美术评论家傅雷及其夫人写给儿子的书信编纂而成的一本家信集，摘编了傅雷先生</w:t>
      </w:r>
      <w:r>
        <w:rPr>
          <w:rFonts w:cs="Times New Romance" w:asciiTheme="minorEastAsia" w:hAnsiTheme="minorEastAsia" w:eastAsiaTheme="minorEastAsia"/>
          <w:color w:val="C00000"/>
          <w:szCs w:val="21"/>
        </w:rPr>
        <w:t>1954</w:t>
      </w:r>
      <w:r>
        <w:rPr>
          <w:rFonts w:cs="宋体" w:asciiTheme="minorEastAsia" w:hAnsiTheme="minorEastAsia" w:eastAsiaTheme="minorEastAsia"/>
          <w:color w:val="C00000"/>
          <w:szCs w:val="21"/>
        </w:rPr>
        <w:t>年至</w:t>
      </w:r>
      <w:r>
        <w:rPr>
          <w:rFonts w:cs="Times New Romance" w:asciiTheme="minorEastAsia" w:hAnsiTheme="minorEastAsia" w:eastAsiaTheme="minorEastAsia"/>
          <w:color w:val="C00000"/>
          <w:szCs w:val="21"/>
        </w:rPr>
        <w:t>1966</w:t>
      </w:r>
      <w:r>
        <w:rPr>
          <w:rFonts w:cs="宋体" w:asciiTheme="minorEastAsia" w:hAnsiTheme="minorEastAsia" w:eastAsiaTheme="minorEastAsia"/>
          <w:color w:val="C00000"/>
          <w:szCs w:val="21"/>
        </w:rPr>
        <w:t>年</w:t>
      </w:r>
      <w:r>
        <w:rPr>
          <w:rFonts w:cs="Times New Romance" w:asciiTheme="minorEastAsia" w:hAnsiTheme="minorEastAsia" w:eastAsiaTheme="minorEastAsia"/>
          <w:color w:val="C00000"/>
          <w:szCs w:val="21"/>
        </w:rPr>
        <w:t>5</w:t>
      </w:r>
      <w:r>
        <w:rPr>
          <w:rFonts w:cs="宋体" w:asciiTheme="minorEastAsia" w:hAnsiTheme="minorEastAsia" w:eastAsiaTheme="minorEastAsia"/>
          <w:color w:val="C00000"/>
          <w:szCs w:val="21"/>
        </w:rPr>
        <w:t>月的</w:t>
      </w:r>
      <w:r>
        <w:rPr>
          <w:rFonts w:cs="Times New Romance" w:asciiTheme="minorEastAsia" w:hAnsiTheme="minorEastAsia" w:eastAsiaTheme="minorEastAsia"/>
          <w:color w:val="C00000"/>
          <w:szCs w:val="21"/>
        </w:rPr>
        <w:t>186</w:t>
      </w:r>
      <w:r>
        <w:rPr>
          <w:rFonts w:cs="宋体" w:asciiTheme="minorEastAsia" w:hAnsiTheme="minorEastAsia" w:eastAsiaTheme="minorEastAsia"/>
          <w:color w:val="C00000"/>
          <w:szCs w:val="21"/>
        </w:rPr>
        <w:t>封书信，最长的一封信长达七千多字，字里行间，充满了父亲对儿子的挚爱、期望，以及对国家的高尚情感。《昆虫记》是一部概括昆虫的种类、特征、习性和婚习的昆虫学巨著，同时也是一部富含知识、趣味美感和哲理的文学宝藏</w:t>
      </w:r>
      <w:r>
        <w:rPr>
          <w:rFonts w:cs="Times New Romance" w:asciiTheme="minorEastAsia" w:hAnsiTheme="minorEastAsia" w:eastAsiaTheme="minorEastAsia"/>
          <w:color w:val="C00000"/>
          <w:szCs w:val="21"/>
        </w:rPr>
        <w:t>。</w:t>
      </w:r>
      <w:r>
        <w:rPr>
          <w:rFonts w:cs="宋体" w:asciiTheme="minorEastAsia" w:hAnsiTheme="minorEastAsia" w:eastAsiaTheme="minorEastAsia"/>
          <w:color w:val="C00000"/>
          <w:szCs w:val="21"/>
        </w:rPr>
        <w:t>作者将昆虫的多彩生活与自己的人生感悟融为一体，用人性去看待昆虫．字里行间都透露出作者对生命的尊敬与热爱</w:t>
      </w:r>
      <w:r>
        <w:rPr>
          <w:rFonts w:cs="Times New Romance" w:asciiTheme="minorEastAsia" w:hAnsiTheme="minorEastAsia" w:eastAsiaTheme="minorEastAsia"/>
          <w:color w:val="C00000"/>
          <w:szCs w:val="21"/>
        </w:rPr>
        <w:t>。</w:t>
      </w:r>
    </w:p>
    <w:p>
      <w:pPr>
        <w:spacing w:line="360" w:lineRule="auto"/>
        <w:rPr>
          <w:rFonts w:asciiTheme="minorEastAsia" w:hAnsiTheme="minorEastAsia" w:eastAsiaTheme="minorEastAsia"/>
          <w:color w:val="C00000"/>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【2017·湖北随州卷】</w:t>
      </w:r>
      <w:r>
        <w:rPr>
          <w:rFonts w:cs="宋体" w:asciiTheme="minorEastAsia" w:hAnsiTheme="minorEastAsia" w:eastAsiaTheme="minorEastAsia"/>
          <w:b/>
          <w:szCs w:val="21"/>
        </w:rPr>
        <w:t>阅读《水浒传》选段，完成</w:t>
      </w:r>
      <w:r>
        <w:rPr>
          <w:rFonts w:asciiTheme="minorEastAsia" w:hAnsiTheme="minorEastAsia" w:eastAsiaTheme="minorEastAsia"/>
          <w:b/>
          <w:szCs w:val="21"/>
        </w:rPr>
        <w:t>①﹣②</w:t>
      </w:r>
      <w:r>
        <w:rPr>
          <w:rFonts w:cs="宋体" w:asciiTheme="minorEastAsia" w:hAnsiTheme="minorEastAsia" w:eastAsiaTheme="minorEastAsia"/>
          <w:b/>
          <w:szCs w:val="21"/>
        </w:rPr>
        <w:t>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A当下和史进吃得饱了，各拿了器械，同回瓦罐寺来。到寺前，看到崔道成，邱小乙两个，兀自在桥上坐地。A大喝一声道：“你这厮们，来，来！今番和你斗个你死我活。”那和尚笑道：“你是我手里的败将，如何再来敢厮并？”A大怒，抡起铁禅杖，奔过桥来。那生铁佛生嗔，仗着朴刀，杀下桥去。A一者得了史进，肚里胆壮，二乃吃得饱了，那精神气越使得出来，两个斗到八九合，崔道成渐渐力怯，只办得走路。</w:t>
      </w:r>
    </w:p>
    <w:p>
      <w:pPr>
        <w:spacing w:line="360" w:lineRule="auto"/>
        <w:jc w:val="left"/>
        <w:textAlignment w:val="center"/>
        <w:rPr>
          <w:rFonts w:asciiTheme="minorEastAsia" w:hAnsiTheme="minorEastAsia" w:eastAsiaTheme="minorEastAsia"/>
          <w:szCs w:val="21"/>
        </w:rPr>
      </w:pPr>
      <w:r>
        <w:rPr>
          <w:rFonts w:asciiTheme="minorEastAsia" w:hAnsiTheme="minorEastAsia" w:eastAsiaTheme="minorEastAsia"/>
          <w:szCs w:val="21"/>
        </w:rPr>
        <w:t>①</w:t>
      </w:r>
      <w:r>
        <w:rPr>
          <w:rFonts w:cs="宋体" w:asciiTheme="minorEastAsia" w:hAnsiTheme="minorEastAsia" w:eastAsiaTheme="minorEastAsia"/>
          <w:szCs w:val="21"/>
        </w:rPr>
        <w:t>人物</w:t>
      </w:r>
      <w:r>
        <w:rPr>
          <w:rFonts w:asciiTheme="minorEastAsia" w:hAnsiTheme="minorEastAsia" w:eastAsiaTheme="minorEastAsia"/>
          <w:szCs w:val="21"/>
        </w:rPr>
        <w:t>A</w:t>
      </w:r>
      <w:r>
        <w:rPr>
          <w:rFonts w:cs="宋体" w:asciiTheme="minorEastAsia" w:hAnsiTheme="minorEastAsia" w:eastAsiaTheme="minorEastAsia"/>
          <w:szCs w:val="21"/>
        </w:rPr>
        <w:t>是指</w:t>
      </w:r>
      <w:r>
        <w:rPr>
          <w:rFonts w:asciiTheme="minorEastAsia" w:hAnsiTheme="minorEastAsia" w:eastAsiaTheme="minorEastAsia"/>
          <w:szCs w:val="21"/>
        </w:rPr>
        <w:t>___。</w:t>
      </w:r>
    </w:p>
    <w:p>
      <w:pPr>
        <w:spacing w:line="360" w:lineRule="auto"/>
        <w:jc w:val="left"/>
        <w:textAlignment w:val="center"/>
        <w:rPr>
          <w:rFonts w:asciiTheme="minorEastAsia" w:hAnsiTheme="minorEastAsia" w:eastAsiaTheme="minorEastAsia"/>
          <w:szCs w:val="21"/>
        </w:rPr>
      </w:pPr>
      <w:r>
        <w:rPr>
          <w:rFonts w:asciiTheme="minorEastAsia" w:hAnsiTheme="minorEastAsia" w:eastAsiaTheme="minorEastAsia"/>
          <w:szCs w:val="21"/>
        </w:rPr>
        <w:t>②</w:t>
      </w:r>
      <w:r>
        <w:rPr>
          <w:rFonts w:cs="宋体" w:asciiTheme="minorEastAsia" w:hAnsiTheme="minorEastAsia" w:eastAsiaTheme="minorEastAsia"/>
          <w:szCs w:val="21"/>
        </w:rPr>
        <w:t>写出两个与</w:t>
      </w:r>
      <w:r>
        <w:rPr>
          <w:rFonts w:asciiTheme="minorEastAsia" w:hAnsiTheme="minorEastAsia" w:eastAsiaTheme="minorEastAsia"/>
          <w:szCs w:val="21"/>
        </w:rPr>
        <w:t>A</w:t>
      </w:r>
      <w:r>
        <w:rPr>
          <w:rFonts w:cs="宋体" w:asciiTheme="minorEastAsia" w:hAnsiTheme="minorEastAsia" w:eastAsiaTheme="minorEastAsia"/>
          <w:szCs w:val="21"/>
        </w:rPr>
        <w:t>有关的故事情节。</w:t>
      </w:r>
      <w:r>
        <w:rPr>
          <w:rFonts w:asciiTheme="minorEastAsia" w:hAnsiTheme="minorEastAsia" w:eastAsiaTheme="minorEastAsia"/>
          <w:szCs w:val="21"/>
        </w:rPr>
        <w:t>____。</w:t>
      </w:r>
    </w:p>
    <w:p>
      <w:pPr>
        <w:spacing w:line="360" w:lineRule="auto"/>
        <w:jc w:val="left"/>
        <w:textAlignment w:val="center"/>
        <w:rPr>
          <w:rFonts w:cs="宋体" w:asciiTheme="minorEastAsia" w:hAnsiTheme="minorEastAsia" w:eastAsiaTheme="minorEastAsia"/>
          <w:color w:val="C00000"/>
          <w:szCs w:val="21"/>
        </w:rPr>
      </w:pPr>
      <w:r>
        <w:rPr>
          <w:rFonts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①鲁智深</w:t>
      </w:r>
      <w:r>
        <w:rPr>
          <w:rFonts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②鲁智深大闹五台山 花和尚大闹桃花村 花和尚倒拔垂杨柳</w:t>
      </w:r>
    </w:p>
    <w:p>
      <w:pPr>
        <w:spacing w:line="360" w:lineRule="auto"/>
        <w:jc w:val="left"/>
        <w:textAlignment w:val="center"/>
        <w:rPr>
          <w:rFonts w:cs="宋体" w:asciiTheme="minorEastAsia" w:hAnsiTheme="minorEastAsia" w:eastAsiaTheme="minorEastAsia"/>
          <w:color w:val="C00000"/>
          <w:szCs w:val="21"/>
        </w:rPr>
      </w:pPr>
      <w:r>
        <w:rPr>
          <w:rFonts w:asciiTheme="minorEastAsia" w:hAnsiTheme="minorEastAsia" w:eastAsiaTheme="minorEastAsia"/>
          <w:color w:val="C00000"/>
          <w:szCs w:val="21"/>
        </w:rPr>
        <w:t>【解析】</w:t>
      </w:r>
      <w:r>
        <w:rPr>
          <w:rFonts w:hint="eastAsia"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本题考查学生对名著内容的积累能力。名著学习中要注意积累的广泛性。既要注意表面的知识，如作者、背景、写作特色、涉及人物及故事情节；还要知道一些细节，并且及时做笔记，做到积少成多，常读常新，逐步深化印象。做题时才能信手拈来，得心应手。本题考查对《水浒传》中鲁智深主要故事情节的掌握。</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【2017·湖北黄石卷】</w:t>
      </w:r>
      <w:r>
        <w:rPr>
          <w:rFonts w:cs="宋体" w:asciiTheme="minorEastAsia" w:hAnsiTheme="minorEastAsia" w:eastAsiaTheme="minorEastAsia"/>
          <w:b/>
          <w:szCs w:val="21"/>
        </w:rPr>
        <w:t>名著积累。</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下面是几部名著的判断，根据你的积累，写出相应的人物名字和作品名称。</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8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作品名称</w:t>
            </w:r>
          </w:p>
        </w:tc>
        <w:tc>
          <w:tcPr>
            <w:tcW w:w="89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名著片段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《三国演义》</w:t>
            </w:r>
          </w:p>
        </w:tc>
        <w:tc>
          <w:tcPr>
            <w:tcW w:w="89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操带伤归寨，原来被魏延射中人中，折却门牙两个，急令医士调治。方忆</w:t>
            </w:r>
            <w:r>
              <w:rPr>
                <w:rFonts w:asciiTheme="minorEastAsia" w:hAnsiTheme="minorEastAsia" w:eastAsiaTheme="minorEastAsia"/>
                <w:szCs w:val="21"/>
              </w:rPr>
              <w:t xml:space="preserve"> ①</w:t>
            </w:r>
            <w:r>
              <w:rPr>
                <w:rFonts w:cs="宋体" w:asciiTheme="minorEastAsia" w:hAnsiTheme="minorEastAsia" w:eastAsiaTheme="minorEastAsia"/>
                <w:szCs w:val="21"/>
              </w:rPr>
              <w:t>之言，随将修尸收回厚葬，就令班师。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《水浒传》</w:t>
            </w:r>
          </w:p>
        </w:tc>
        <w:tc>
          <w:tcPr>
            <w:tcW w:w="89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郑屠当不过，讨饶。</w:t>
            </w:r>
            <w:r>
              <w:rPr>
                <w:rFonts w:asciiTheme="minorEastAsia" w:hAnsiTheme="minorEastAsia" w:eastAsiaTheme="minorEastAsia"/>
                <w:szCs w:val="21"/>
              </w:rPr>
              <w:t>②</w:t>
            </w:r>
            <w:r>
              <w:rPr>
                <w:rFonts w:cs="宋体" w:asciiTheme="minorEastAsia" w:hAnsiTheme="minorEastAsia" w:eastAsiaTheme="minorEastAsia"/>
                <w:szCs w:val="21"/>
              </w:rPr>
              <w:t>喝道：</w:t>
            </w:r>
            <w:r>
              <w:rPr>
                <w:rFonts w:asciiTheme="minorEastAsia" w:hAnsiTheme="minorEastAsia" w:eastAsiaTheme="minorEastAsia"/>
                <w:szCs w:val="21"/>
              </w:rPr>
              <w:t>“</w:t>
            </w:r>
            <w:r>
              <w:rPr>
                <w:rFonts w:cs="宋体" w:asciiTheme="minorEastAsia" w:hAnsiTheme="minorEastAsia" w:eastAsiaTheme="minorEastAsia"/>
                <w:szCs w:val="21"/>
              </w:rPr>
              <w:t>咄！你是个破落户！若只和俺硬到底，洒家倒饶了你！你如今对俺讨饶，洒家偏不饶你。</w:t>
            </w:r>
            <w:r>
              <w:rPr>
                <w:rFonts w:asciiTheme="minorEastAsia" w:hAnsiTheme="minorEastAsia" w:eastAsiaTheme="minorEastAsia"/>
                <w:szCs w:val="21"/>
              </w:rPr>
              <w:t>”</w:t>
            </w:r>
            <w:r>
              <w:rPr>
                <w:rFonts w:cs="宋体" w:asciiTheme="minorEastAsia" w:hAnsiTheme="minorEastAsia" w:eastAsiaTheme="minorEastAsia"/>
                <w:szCs w:val="21"/>
              </w:rPr>
              <w:t>又只一拳，太阳上正着，却似做了一个全堂水陆的道场，磬儿、钹儿、铙儿一齐响。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heme="minorEastAsia" w:hAnsiTheme="minorEastAsia" w:eastAsiaTheme="minorEastAsia"/>
                <w:szCs w:val="21"/>
              </w:rPr>
            </w:pPr>
            <w:r>
              <w:rPr>
                <w:rFonts w:asciiTheme="minorEastAsia" w:hAnsiTheme="minorEastAsia" w:eastAsiaTheme="minorEastAsia"/>
                <w:szCs w:val="21"/>
              </w:rPr>
              <w:t>③</w:t>
            </w:r>
          </w:p>
        </w:tc>
        <w:tc>
          <w:tcPr>
            <w:tcW w:w="89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尼摩船长走在前面，他的同伴在后面距离好几步跟随着我们。康塞尔和我，彼此紧挨着，好像我们可以通过我们的金属外壳交谈似的。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heme="minorEastAsia" w:hAnsiTheme="minorEastAsia" w:eastAsiaTheme="minorEastAsia"/>
                <w:szCs w:val="21"/>
              </w:rPr>
            </w:pPr>
            <w:r>
              <w:rPr>
                <w:rFonts w:asciiTheme="minorEastAsia" w:hAnsiTheme="minorEastAsia" w:eastAsiaTheme="minorEastAsia"/>
                <w:szCs w:val="21"/>
              </w:rPr>
              <w:t>④</w:t>
            </w:r>
          </w:p>
        </w:tc>
        <w:tc>
          <w:tcPr>
            <w:tcW w:w="89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月亮还没有落下，我们就已经完全在阴影里了；虽然我和罗切斯特离得很近，我却几乎看不见他的脸。七叶树在折腾着，呻吟着，是什么使它这么痛苦呢？狂风在月桂树的小径上呼啸，急速地从我们头上吹过。</w:t>
            </w:r>
          </w:p>
        </w:tc>
      </w:tr>
    </w:tbl>
    <w:p>
      <w:pPr>
        <w:spacing w:line="360" w:lineRule="auto"/>
        <w:jc w:val="left"/>
        <w:textAlignment w:val="center"/>
        <w:rPr>
          <w:rFonts w:asciiTheme="minorEastAsia" w:hAnsiTheme="minorEastAsia" w:eastAsiaTheme="minorEastAsia"/>
          <w:szCs w:val="21"/>
        </w:rPr>
      </w:pPr>
    </w:p>
    <w:p>
      <w:pPr>
        <w:spacing w:line="360" w:lineRule="auto"/>
        <w:jc w:val="left"/>
        <w:textAlignment w:val="center"/>
        <w:rPr>
          <w:rFonts w:asciiTheme="minorEastAsia" w:hAnsiTheme="minorEastAsia" w:eastAsiaTheme="minorEastAsia"/>
          <w:szCs w:val="21"/>
        </w:rPr>
      </w:pPr>
      <w:r>
        <w:rPr>
          <w:rFonts w:cs="宋体" w:asciiTheme="minorEastAsia" w:hAnsiTheme="minorEastAsia" w:eastAsiaTheme="minorEastAsia"/>
          <w:szCs w:val="21"/>
        </w:rPr>
        <w:t>作品中的人物名：</w:t>
      </w:r>
      <w:r>
        <w:rPr>
          <w:rFonts w:asciiTheme="minorEastAsia" w:hAnsiTheme="minorEastAsia" w:eastAsiaTheme="minorEastAsia"/>
          <w:szCs w:val="21"/>
        </w:rPr>
        <w:t>①_</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②__</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_</w:t>
      </w:r>
    </w:p>
    <w:p>
      <w:pPr>
        <w:spacing w:line="360" w:lineRule="auto"/>
        <w:jc w:val="left"/>
        <w:textAlignment w:val="center"/>
        <w:rPr>
          <w:rFonts w:asciiTheme="minorEastAsia" w:hAnsiTheme="minorEastAsia" w:eastAsiaTheme="minorEastAsia"/>
          <w:szCs w:val="21"/>
        </w:rPr>
      </w:pPr>
      <w:r>
        <w:rPr>
          <w:rFonts w:cs="宋体" w:asciiTheme="minorEastAsia" w:hAnsiTheme="minorEastAsia" w:eastAsiaTheme="minorEastAsia"/>
          <w:szCs w:val="21"/>
        </w:rPr>
        <w:t>作品片段：</w:t>
      </w:r>
      <w:r>
        <w:rPr>
          <w:rFonts w:asciiTheme="minorEastAsia" w:hAnsiTheme="minorEastAsia" w:eastAsiaTheme="minorEastAsia"/>
          <w:szCs w:val="21"/>
        </w:rPr>
        <w:t>③</w:t>
      </w:r>
      <w:r>
        <w:rPr>
          <w:rFonts w:asciiTheme="minorEastAsia" w:hAnsiTheme="minorEastAsia" w:eastAsiaTheme="minorEastAsia"/>
          <w:szCs w:val="21"/>
          <w:u w:val="single"/>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w:t>
      </w:r>
      <w:r>
        <w:rPr>
          <w:rFonts w:hint="eastAsia" w:asciiTheme="minorEastAsia" w:hAnsiTheme="minorEastAsia" w:eastAsiaTheme="minorEastAsia"/>
          <w:szCs w:val="21"/>
        </w:rPr>
        <w:t xml:space="preserve">        </w:t>
      </w:r>
      <w:r>
        <w:rPr>
          <w:rFonts w:asciiTheme="minorEastAsia" w:hAnsiTheme="minorEastAsia" w:eastAsiaTheme="minorEastAsia"/>
          <w:szCs w:val="21"/>
        </w:rPr>
        <w:t>④</w:t>
      </w:r>
      <w:r>
        <w:rPr>
          <w:rFonts w:asciiTheme="minorEastAsia" w:hAnsiTheme="minorEastAsia" w:eastAsiaTheme="minorEastAsia"/>
          <w:szCs w:val="21"/>
          <w:u w:val="single"/>
        </w:rPr>
        <w:t>《</w:t>
      </w:r>
      <w:r>
        <w:rPr>
          <w:rFonts w:asciiTheme="minorEastAsia" w:hAnsiTheme="minorEastAsia" w:eastAsiaTheme="minorEastAsia"/>
          <w:szCs w:val="21"/>
        </w:rPr>
        <w:t>_</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_</w:t>
      </w:r>
      <w:r>
        <w:rPr>
          <w:rFonts w:asciiTheme="minorEastAsia" w:hAnsiTheme="minorEastAsia" w:eastAsiaTheme="minorEastAsia"/>
          <w:szCs w:val="21"/>
        </w:rPr>
        <w:t>__</w:t>
      </w:r>
      <w:r>
        <w:rPr>
          <w:rFonts w:asciiTheme="minorEastAsia" w:hAnsiTheme="minorEastAsia" w:eastAsiaTheme="minorEastAsia"/>
          <w:szCs w:val="21"/>
          <w:u w:val="single"/>
        </w:rPr>
        <w:t>》</w:t>
      </w:r>
      <w:r>
        <w:rPr>
          <w:rFonts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①杨修</w:t>
      </w:r>
      <w:r>
        <w:rPr>
          <w:rFonts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②鲁达</w:t>
      </w:r>
      <w:r>
        <w:rPr>
          <w:rFonts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③《海底两万里》</w:t>
      </w:r>
      <w:r>
        <w:rPr>
          <w:rFonts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④《简爱》</w:t>
      </w:r>
    </w:p>
    <w:p>
      <w:pPr>
        <w:spacing w:line="360" w:lineRule="auto"/>
        <w:jc w:val="left"/>
        <w:textAlignment w:val="center"/>
        <w:rPr>
          <w:rFonts w:cs="Times New Romance" w:asciiTheme="minorEastAsia" w:hAnsiTheme="minorEastAsia" w:eastAsiaTheme="minorEastAsia"/>
          <w:color w:val="C00000"/>
          <w:szCs w:val="21"/>
        </w:rPr>
      </w:pPr>
      <w:r>
        <w:rPr>
          <w:rFonts w:asciiTheme="minorEastAsia" w:hAnsiTheme="minorEastAsia" w:eastAsiaTheme="minorEastAsia"/>
          <w:color w:val="C00000"/>
          <w:szCs w:val="21"/>
        </w:rPr>
        <w:t>【解析】</w:t>
      </w:r>
      <w:r>
        <w:rPr>
          <w:rFonts w:hint="eastAsia" w:asciiTheme="minorEastAsia" w:hAnsiTheme="minorEastAsia" w:eastAsiaTheme="minorEastAsia"/>
          <w:color w:val="C00000"/>
          <w:szCs w:val="21"/>
        </w:rPr>
        <w:t xml:space="preserve">  </w:t>
      </w:r>
      <w:r>
        <w:rPr>
          <w:rFonts w:cs="宋体" w:asciiTheme="minorEastAsia" w:hAnsiTheme="minorEastAsia" w:eastAsiaTheme="minorEastAsia"/>
          <w:color w:val="C00000"/>
          <w:szCs w:val="21"/>
        </w:rPr>
        <w:t>本题考查学生正确辨析名著故事情节的能力。掌握名著中的重要故事情节是应考的基本策略，还要在平时与同学交流时，多关注名著中易记错的故事情节，只要认真、仔细识记，就不会出错。长期坚持下去，对名著情节的辨析能力一定会提高。从“随将修尸收回厚葬，就令班师”可以确定</w:t>
      </w:r>
      <w:r>
        <w:rPr>
          <w:rFonts w:cs="Times New Romance" w:asciiTheme="minorEastAsia" w:hAnsiTheme="minorEastAsia" w:eastAsiaTheme="minorEastAsia"/>
          <w:color w:val="C00000"/>
          <w:szCs w:val="21"/>
        </w:rPr>
        <w:t>①</w:t>
      </w:r>
      <w:r>
        <w:rPr>
          <w:rFonts w:cs="宋体" w:asciiTheme="minorEastAsia" w:hAnsiTheme="minorEastAsia" w:eastAsiaTheme="minorEastAsia"/>
          <w:color w:val="C00000"/>
          <w:szCs w:val="21"/>
        </w:rPr>
        <w:t>处应该填“杨修”；第二个片段出自《鲁提辖拳打镇关西》，</w:t>
      </w:r>
      <w:r>
        <w:rPr>
          <w:rFonts w:cs="Times New Romance" w:asciiTheme="minorEastAsia" w:hAnsiTheme="minorEastAsia" w:eastAsiaTheme="minorEastAsia"/>
          <w:color w:val="C00000"/>
          <w:szCs w:val="21"/>
        </w:rPr>
        <w:t>②</w:t>
      </w:r>
      <w:r>
        <w:rPr>
          <w:rFonts w:cs="宋体" w:asciiTheme="minorEastAsia" w:hAnsiTheme="minorEastAsia" w:eastAsiaTheme="minorEastAsia"/>
          <w:color w:val="C00000"/>
          <w:szCs w:val="21"/>
        </w:rPr>
        <w:t>为鲁达</w:t>
      </w:r>
      <w:r>
        <w:rPr>
          <w:rFonts w:cs="Times New Romance" w:asciiTheme="minorEastAsia" w:hAnsiTheme="minorEastAsia" w:eastAsiaTheme="minorEastAsia"/>
          <w:color w:val="C00000"/>
          <w:szCs w:val="21"/>
        </w:rPr>
        <w:t>。</w:t>
      </w:r>
      <w:r>
        <w:rPr>
          <w:rFonts w:cs="宋体" w:asciiTheme="minorEastAsia" w:hAnsiTheme="minorEastAsia" w:eastAsiaTheme="minorEastAsia"/>
          <w:color w:val="C00000"/>
          <w:szCs w:val="21"/>
        </w:rPr>
        <w:t>从“尼摩船长”可以判断出</w:t>
      </w:r>
      <w:r>
        <w:rPr>
          <w:rFonts w:cs="Times New Romance" w:asciiTheme="minorEastAsia" w:hAnsiTheme="minorEastAsia" w:eastAsiaTheme="minorEastAsia"/>
          <w:color w:val="C00000"/>
          <w:szCs w:val="21"/>
        </w:rPr>
        <w:t>③</w:t>
      </w:r>
      <w:r>
        <w:rPr>
          <w:rFonts w:cs="宋体" w:asciiTheme="minorEastAsia" w:hAnsiTheme="minorEastAsia" w:eastAsiaTheme="minorEastAsia"/>
          <w:color w:val="C00000"/>
          <w:szCs w:val="21"/>
        </w:rPr>
        <w:t>为《海底两万里》；从“罗切斯特”可以判断</w:t>
      </w:r>
      <w:r>
        <w:rPr>
          <w:rFonts w:cs="Times New Romance" w:asciiTheme="minorEastAsia" w:hAnsiTheme="minorEastAsia" w:eastAsiaTheme="minorEastAsia"/>
          <w:color w:val="C00000"/>
          <w:szCs w:val="21"/>
        </w:rPr>
        <w:t>④</w:t>
      </w:r>
      <w:r>
        <w:rPr>
          <w:rFonts w:cs="宋体" w:asciiTheme="minorEastAsia" w:hAnsiTheme="minorEastAsia" w:eastAsiaTheme="minorEastAsia"/>
          <w:color w:val="C00000"/>
          <w:szCs w:val="21"/>
        </w:rPr>
        <w:t>为《简爱》</w:t>
      </w:r>
      <w:r>
        <w:rPr>
          <w:rFonts w:cs="Times New Romance" w:asciiTheme="minorEastAsia" w:hAnsiTheme="minorEastAsia" w:eastAsiaTheme="minorEastAsia"/>
          <w:color w:val="C00000"/>
          <w:szCs w:val="21"/>
        </w:rPr>
        <w:t>。</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sectPr>
      <w:headerReference r:id="rId3" w:type="default"/>
      <w:footerReference r:id="rId4" w:type="defaul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altName w:val="楷体_GB2312"/>
    <w:panose1 w:val="02010609060101010101"/>
    <w:charset w:val="86"/>
    <w:family w:val="modern"/>
    <w:pitch w:val="default"/>
    <w:sig w:usb0="00000000" w:usb1="00000000" w:usb2="00000016" w:usb3="00000000" w:csb0="00040001" w:csb1="00000000"/>
  </w:font>
  <w:font w:name="Times New Romance">
    <w:altName w:val="Times New Roman"/>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rPr>
        <w:color w:val="000000"/>
        <w:szCs w:val="21"/>
      </w:rPr>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7D4"/>
    <w:rsid w:val="00075458"/>
    <w:rsid w:val="000778A7"/>
    <w:rsid w:val="000B3ABF"/>
    <w:rsid w:val="000B60E7"/>
    <w:rsid w:val="000D4F1F"/>
    <w:rsid w:val="001A76C1"/>
    <w:rsid w:val="001D15D8"/>
    <w:rsid w:val="0024106C"/>
    <w:rsid w:val="002816F9"/>
    <w:rsid w:val="00282871"/>
    <w:rsid w:val="002962DC"/>
    <w:rsid w:val="002C4C78"/>
    <w:rsid w:val="002C7E95"/>
    <w:rsid w:val="002D14F3"/>
    <w:rsid w:val="002D6499"/>
    <w:rsid w:val="00316EC2"/>
    <w:rsid w:val="003B017B"/>
    <w:rsid w:val="003F7958"/>
    <w:rsid w:val="00456C40"/>
    <w:rsid w:val="00480F6C"/>
    <w:rsid w:val="004B20DF"/>
    <w:rsid w:val="0054361E"/>
    <w:rsid w:val="005548F3"/>
    <w:rsid w:val="0058071E"/>
    <w:rsid w:val="005851A8"/>
    <w:rsid w:val="006013A5"/>
    <w:rsid w:val="0062390A"/>
    <w:rsid w:val="00690E89"/>
    <w:rsid w:val="00691D42"/>
    <w:rsid w:val="006A74A0"/>
    <w:rsid w:val="006D1C61"/>
    <w:rsid w:val="00752AA3"/>
    <w:rsid w:val="00780EEA"/>
    <w:rsid w:val="007817D4"/>
    <w:rsid w:val="007A43E3"/>
    <w:rsid w:val="007A43FC"/>
    <w:rsid w:val="007C564E"/>
    <w:rsid w:val="0081069C"/>
    <w:rsid w:val="00820D00"/>
    <w:rsid w:val="00875C73"/>
    <w:rsid w:val="008A39E0"/>
    <w:rsid w:val="00905988"/>
    <w:rsid w:val="009243B1"/>
    <w:rsid w:val="00993E71"/>
    <w:rsid w:val="009B70BF"/>
    <w:rsid w:val="009D3F23"/>
    <w:rsid w:val="00A019E1"/>
    <w:rsid w:val="00AC4329"/>
    <w:rsid w:val="00AF6BBD"/>
    <w:rsid w:val="00B07961"/>
    <w:rsid w:val="00B22353"/>
    <w:rsid w:val="00B37AB8"/>
    <w:rsid w:val="00B503C3"/>
    <w:rsid w:val="00B907DB"/>
    <w:rsid w:val="00B94A9C"/>
    <w:rsid w:val="00BC41D7"/>
    <w:rsid w:val="00C371EF"/>
    <w:rsid w:val="00C46671"/>
    <w:rsid w:val="00C522E1"/>
    <w:rsid w:val="00C619E2"/>
    <w:rsid w:val="00C623A8"/>
    <w:rsid w:val="00C845DA"/>
    <w:rsid w:val="00CC6DDD"/>
    <w:rsid w:val="00CE299A"/>
    <w:rsid w:val="00CF4EF4"/>
    <w:rsid w:val="00D014DA"/>
    <w:rsid w:val="00D140F3"/>
    <w:rsid w:val="00D26A91"/>
    <w:rsid w:val="00D6646D"/>
    <w:rsid w:val="00D67119"/>
    <w:rsid w:val="00E55EC6"/>
    <w:rsid w:val="00E65AA7"/>
    <w:rsid w:val="00EA1553"/>
    <w:rsid w:val="00EE62BC"/>
    <w:rsid w:val="00F11152"/>
    <w:rsid w:val="00F11A68"/>
    <w:rsid w:val="00F156DD"/>
    <w:rsid w:val="00F74B53"/>
    <w:rsid w:val="00F91C3D"/>
    <w:rsid w:val="00FA5F22"/>
    <w:rsid w:val="24417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3"/>
    <w:qFormat/>
    <w:uiPriority w:val="0"/>
    <w:pPr>
      <w:ind w:left="120"/>
    </w:pPr>
    <w:rPr>
      <w:szCs w:val="20"/>
    </w:rPr>
  </w:style>
  <w:style w:type="paragraph" w:styleId="3">
    <w:name w:val="Balloon Text"/>
    <w:basedOn w:val="1"/>
    <w:link w:val="11"/>
    <w:semiHidden/>
    <w:unhideWhenUsed/>
    <w:qFormat/>
    <w:uiPriority w:val="99"/>
    <w:rPr>
      <w:rFonts w:asciiTheme="minorHAnsi" w:hAnsiTheme="minorHAnsi" w:eastAsiaTheme="minorEastAsia" w:cstheme="minorBidi"/>
      <w:sz w:val="18"/>
      <w:szCs w:val="18"/>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link w:val="12"/>
    <w:uiPriority w:val="0"/>
    <w:pPr>
      <w:spacing w:before="100" w:beforeAutospacing="1" w:after="100" w:afterAutospacing="1"/>
      <w:jc w:val="left"/>
    </w:pPr>
    <w:rPr>
      <w:rFonts w:ascii="Calibri" w:hAnsi="Calibri" w:eastAsiaTheme="minorEastAsia" w:cstheme="minorBidi"/>
      <w:sz w:val="24"/>
      <w:szCs w:val="24"/>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uiPriority w:val="99"/>
    <w:rPr>
      <w:sz w:val="18"/>
      <w:szCs w:val="18"/>
    </w:rPr>
  </w:style>
  <w:style w:type="character" w:customStyle="1" w:styleId="12">
    <w:name w:val="普通(网站) Char"/>
    <w:link w:val="6"/>
    <w:uiPriority w:val="0"/>
    <w:rPr>
      <w:rFonts w:ascii="Calibri" w:hAnsi="Calibri"/>
      <w:sz w:val="24"/>
      <w:szCs w:val="24"/>
    </w:rPr>
  </w:style>
  <w:style w:type="character" w:customStyle="1" w:styleId="13">
    <w:name w:val="正文文本 Char"/>
    <w:basedOn w:val="7"/>
    <w:link w:val="2"/>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2559</Words>
  <Characters>14589</Characters>
  <Lines>121</Lines>
  <Paragraphs>34</Paragraphs>
  <TotalTime>92</TotalTime>
  <ScaleCrop>false</ScaleCrop>
  <LinksUpToDate>false</LinksUpToDate>
  <CharactersWithSpaces>17114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2019-08-07T02:59:00Z</dcterms:created>
  <dc:creator>Administrator</dc:creator>
  <cp:lastModifiedBy>Administrator</cp:lastModifiedBy>
  <dcterms:modified xsi:type="dcterms:W3CDTF">2019-09-28T06:49:50Z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