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B2119" w:rsidRPr="00432B00" w:rsidP="00432B00">
      <w:pPr>
        <w:spacing w:line="360" w:lineRule="auto"/>
        <w:jc w:val="center"/>
        <w:rPr>
          <w:rFonts w:asciiTheme="minorEastAsia" w:eastAsiaTheme="minorEastAsia" w:hAnsiTheme="minorEastAsia"/>
          <w:b/>
          <w:bCs/>
          <w:sz w:val="28"/>
          <w:szCs w:val="21"/>
        </w:rPr>
      </w:pPr>
      <w:r w:rsidRPr="00432B00">
        <w:rPr>
          <w:rFonts w:asciiTheme="minorEastAsia" w:eastAsiaTheme="minorEastAsia" w:hAnsiTheme="minorEastAsia" w:hint="eastAsia"/>
          <w:b/>
          <w:bCs/>
          <w:sz w:val="28"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11442700</wp:posOffset>
            </wp:positionH>
            <wp:positionV relativeFrom="topMargin">
              <wp:posOffset>11925300</wp:posOffset>
            </wp:positionV>
            <wp:extent cx="381000" cy="4191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5966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32B00">
        <w:rPr>
          <w:rFonts w:asciiTheme="minorEastAsia" w:eastAsiaTheme="minorEastAsia" w:hAnsiTheme="minorEastAsia" w:hint="eastAsia"/>
          <w:b/>
          <w:bCs/>
          <w:sz w:val="28"/>
          <w:szCs w:val="21"/>
        </w:rPr>
        <w:t>专题</w:t>
      </w:r>
      <w:r w:rsidRPr="00432B00" w:rsidR="00630198">
        <w:rPr>
          <w:rFonts w:asciiTheme="minorEastAsia" w:eastAsiaTheme="minorEastAsia" w:hAnsiTheme="minorEastAsia" w:hint="eastAsia"/>
          <w:b/>
          <w:bCs/>
          <w:sz w:val="28"/>
          <w:szCs w:val="21"/>
        </w:rPr>
        <w:t>08</w:t>
      </w:r>
      <w:r w:rsidRPr="00432B00">
        <w:rPr>
          <w:rFonts w:asciiTheme="minorEastAsia" w:eastAsiaTheme="minorEastAsia" w:hAnsiTheme="minorEastAsia" w:hint="eastAsia"/>
          <w:b/>
          <w:bCs/>
          <w:sz w:val="28"/>
          <w:szCs w:val="21"/>
        </w:rPr>
        <w:t xml:space="preserve"> 文言文对比阅读</w:t>
      </w:r>
      <w:r w:rsidRPr="00432B00" w:rsidR="00A817D1">
        <w:rPr>
          <w:rFonts w:asciiTheme="minorEastAsia" w:eastAsiaTheme="minorEastAsia" w:hAnsiTheme="minorEastAsia" w:hint="eastAsia"/>
          <w:b/>
          <w:bCs/>
          <w:sz w:val="28"/>
          <w:szCs w:val="21"/>
        </w:rPr>
        <w:t>（解析版）</w:t>
      </w:r>
    </w:p>
    <w:p w:rsidR="001B2119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【2019·浙江杭州卷】</w:t>
      </w:r>
      <w:r w:rsidRPr="00432B00" w:rsidR="00514931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b/>
          <w:szCs w:val="21"/>
        </w:rPr>
        <w:t>阅读下面的文言文，完成下列小题。</w:t>
      </w:r>
    </w:p>
    <w:p w:rsidR="001B2119" w:rsidRPr="00432B0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（甲）</w:t>
      </w:r>
    </w:p>
    <w:p w:rsidR="001B2119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少述足下：某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432B00">
        <w:rPr>
          <w:rFonts w:asciiTheme="minorEastAsia" w:eastAsiaTheme="minorEastAsia" w:hAnsiTheme="minorEastAsia" w:cs="楷体"/>
          <w:szCs w:val="21"/>
        </w:rPr>
        <w:t>到京师已数月，求一官以出。既未得所欲，而一舟为火所燔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，为生之具略尽，所不燔者人而已。人之多不适意，岂独我乎？然足下之亲爱我良厚，其亦欲知我所以处此之安否也，故及此耳。何时当邂逅，以少释愁苦之心乎？</w:t>
      </w:r>
      <w:r w:rsidRPr="00432B00">
        <w:rPr>
          <w:rFonts w:asciiTheme="minorEastAsia" w:eastAsiaTheme="minorEastAsia" w:hAnsiTheme="minorEastAsia" w:cs="楷体"/>
          <w:szCs w:val="21"/>
          <w:u w:val="wave"/>
        </w:rPr>
        <w:t>某自度不能数十日亦当得一官以出但不知何处耳。</w:t>
      </w:r>
      <w:r w:rsidRPr="00432B00">
        <w:rPr>
          <w:rFonts w:asciiTheme="minorEastAsia" w:eastAsiaTheme="minorEastAsia" w:hAnsiTheme="minorEastAsia" w:cs="楷体"/>
          <w:szCs w:val="21"/>
        </w:rPr>
        <w:t>诸不一一，千万自爱！</w:t>
      </w:r>
    </w:p>
    <w:p w:rsidR="001B2119" w:rsidRPr="00432B00" w:rsidP="00432B00">
      <w:pPr>
        <w:spacing w:line="360" w:lineRule="auto"/>
        <w:jc w:val="righ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（选自《临川先生文集》，有删改）</w:t>
      </w:r>
    </w:p>
    <w:p w:rsidR="001B2119" w:rsidRPr="00432B0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（乙）</w:t>
      </w:r>
    </w:p>
    <w:p w:rsidR="001B2119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孙少述，一字正之，与王荆公交最厚，故荆公《别少述》诗云：“应须一曲千回首，西去论心有几人？”其相与如此。及荆公当国，数年不复相闻，人谓二公之交遂睽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。然少述初不以为意也。及荆公再罢相归，过高沙，少述适在焉。亟往造之，少述出见，惟相劳苦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432B00">
        <w:rPr>
          <w:rFonts w:asciiTheme="minorEastAsia" w:eastAsiaTheme="minorEastAsia" w:hAnsiTheme="minorEastAsia" w:cs="楷体"/>
          <w:szCs w:val="21"/>
        </w:rPr>
        <w:t>，两公皆自忘其穷达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⑤</w:t>
      </w:r>
      <w:r w:rsidRPr="00432B00">
        <w:rPr>
          <w:rFonts w:asciiTheme="minorEastAsia" w:eastAsiaTheme="minorEastAsia" w:hAnsiTheme="minorEastAsia" w:cs="楷体"/>
          <w:szCs w:val="21"/>
        </w:rPr>
        <w:t>。</w:t>
      </w:r>
      <w:r w:rsidRPr="00432B00">
        <w:rPr>
          <w:rFonts w:asciiTheme="minorEastAsia" w:eastAsiaTheme="minorEastAsia" w:hAnsiTheme="minorEastAsia" w:cs="楷体"/>
          <w:szCs w:val="21"/>
          <w:u w:val="single"/>
        </w:rPr>
        <w:t>遂留荆公，置酒共饭，剧</w:t>
      </w:r>
      <w:r w:rsidRPr="00432B00">
        <w:rPr>
          <w:rFonts w:asciiTheme="minorEastAsia" w:eastAsiaTheme="minorEastAsia" w:hAnsiTheme="minorEastAsia" w:cs="楷体"/>
          <w:szCs w:val="21"/>
          <w:u w:val="single"/>
          <w:vertAlign w:val="superscript"/>
        </w:rPr>
        <w:t>⑥</w:t>
      </w:r>
      <w:r w:rsidRPr="00432B00">
        <w:rPr>
          <w:rFonts w:asciiTheme="minorEastAsia" w:eastAsiaTheme="minorEastAsia" w:hAnsiTheme="minorEastAsia" w:cs="楷体"/>
          <w:szCs w:val="21"/>
          <w:u w:val="single"/>
        </w:rPr>
        <w:t>谈经学，抵暮乃散。</w:t>
      </w:r>
      <w:r w:rsidRPr="00432B00">
        <w:rPr>
          <w:rFonts w:asciiTheme="minorEastAsia" w:eastAsiaTheme="minorEastAsia" w:hAnsiTheme="minorEastAsia" w:cs="楷体"/>
          <w:szCs w:val="21"/>
        </w:rPr>
        <w:t>荆公曰：“退即解舟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⑦</w:t>
      </w:r>
      <w:r w:rsidRPr="00432B00">
        <w:rPr>
          <w:rFonts w:asciiTheme="minorEastAsia" w:eastAsiaTheme="minorEastAsia" w:hAnsiTheme="minorEastAsia" w:cs="楷体"/>
          <w:szCs w:val="21"/>
        </w:rPr>
        <w:t>，无由再见。”少述曰：“如此，更不去奉谢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⑧</w:t>
      </w:r>
      <w:r w:rsidRPr="00432B00">
        <w:rPr>
          <w:rFonts w:asciiTheme="minorEastAsia" w:eastAsiaTheme="minorEastAsia" w:hAnsiTheme="minorEastAsia" w:cs="楷体"/>
          <w:szCs w:val="21"/>
        </w:rPr>
        <w:t>矣。”然惘惘各有惜别之色。人然后知两公之未易测也。”</w:t>
      </w:r>
    </w:p>
    <w:p w:rsidR="001B2119" w:rsidRPr="00432B00" w:rsidP="00432B00">
      <w:pPr>
        <w:spacing w:line="360" w:lineRule="auto"/>
        <w:jc w:val="righ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（选自《老学庵笔记》，有删改）</w:t>
      </w:r>
    </w:p>
    <w:p w:rsidR="001B2119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注释）①某：我，谦称。这里是王安石自称。乙文王荆公即王安石。②燔：焚烧。③睽：背离，不合。④惟相劳苦：只是相互安慰。⑤穷达：政治上的失意与显达。⑥剧：流畅，痛快。⑦解舟：退居江湖。⑧奉谢：奉，敬辞。奉谢，表示谢意。</w:t>
      </w:r>
    </w:p>
    <w:p w:rsidR="001B2119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20．</w:t>
      </w:r>
      <w:r w:rsidRPr="00432B00">
        <w:rPr>
          <w:rFonts w:asciiTheme="minorEastAsia" w:eastAsiaTheme="minorEastAsia" w:hAnsiTheme="minorEastAsia" w:cs="宋体"/>
          <w:szCs w:val="21"/>
        </w:rPr>
        <w:t>下列对甲文中王安石处境理解不正确的一项是（    ）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A．</w:t>
      </w:r>
      <w:r w:rsidRPr="00432B00">
        <w:rPr>
          <w:rFonts w:asciiTheme="minorEastAsia" w:eastAsiaTheme="minorEastAsia" w:hAnsiTheme="minorEastAsia" w:cs="宋体"/>
          <w:szCs w:val="21"/>
        </w:rPr>
        <w:t>远离家乡</w:t>
      </w:r>
      <w:r w:rsidRPr="00432B00">
        <w:rPr>
          <w:rFonts w:asciiTheme="minorEastAsia" w:eastAsiaTheme="minorEastAsia" w:hAnsiTheme="minorEastAsia"/>
          <w:szCs w:val="21"/>
        </w:rPr>
        <w:tab/>
        <w:t>B．</w:t>
      </w:r>
      <w:r w:rsidRPr="00432B00">
        <w:rPr>
          <w:rFonts w:asciiTheme="minorEastAsia" w:eastAsiaTheme="minorEastAsia" w:hAnsiTheme="minorEastAsia" w:cs="宋体"/>
          <w:szCs w:val="21"/>
        </w:rPr>
        <w:t>谋官不顺</w:t>
      </w:r>
      <w:r w:rsidRPr="00432B00">
        <w:rPr>
          <w:rFonts w:asciiTheme="minorEastAsia" w:eastAsiaTheme="minorEastAsia" w:hAnsiTheme="minorEastAsia"/>
          <w:szCs w:val="21"/>
        </w:rPr>
        <w:tab/>
      </w:r>
    </w:p>
    <w:p w:rsidR="001B2119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C．</w:t>
      </w:r>
      <w:r w:rsidRPr="00432B00">
        <w:rPr>
          <w:rFonts w:asciiTheme="minorEastAsia" w:eastAsiaTheme="minorEastAsia" w:hAnsiTheme="minorEastAsia" w:cs="宋体"/>
          <w:szCs w:val="21"/>
        </w:rPr>
        <w:t>财物受损</w:t>
      </w:r>
      <w:r w:rsidRPr="00432B00">
        <w:rPr>
          <w:rFonts w:asciiTheme="minorEastAsia" w:eastAsiaTheme="minorEastAsia" w:hAnsiTheme="minorEastAsia"/>
          <w:szCs w:val="21"/>
        </w:rPr>
        <w:tab/>
        <w:t>D．</w:t>
      </w:r>
      <w:r w:rsidRPr="00432B00">
        <w:rPr>
          <w:rFonts w:asciiTheme="minorEastAsia" w:eastAsiaTheme="minorEastAsia" w:hAnsiTheme="minorEastAsia" w:cs="宋体"/>
          <w:szCs w:val="21"/>
        </w:rPr>
        <w:t>身体不适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FA392C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 w:rsidR="00FA392C">
        <w:rPr>
          <w:rFonts w:asciiTheme="minorEastAsia" w:eastAsiaTheme="minorEastAsia" w:hAnsiTheme="minorEastAsia" w:cs="宋体"/>
          <w:color w:val="C00000"/>
          <w:szCs w:val="21"/>
        </w:rPr>
        <w:t>D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FA392C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此题考查的是对文章内容的理解。 通过“到京师已数月”可以看出他远离家乡，“求一官以出。 既未得所欲”，可见他谋官不顺；“一舟为火所燔②，为生之具略尽”可以看出他财产受损。故理解有误的是D。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B2119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21．</w:t>
      </w:r>
      <w:r w:rsidRPr="00432B00">
        <w:rPr>
          <w:rFonts w:asciiTheme="minorEastAsia" w:eastAsiaTheme="minorEastAsia" w:hAnsiTheme="minorEastAsia" w:cs="宋体"/>
          <w:szCs w:val="21"/>
        </w:rPr>
        <w:t>请用“/”给文中画波浪线的句子断句。（限断两处）</w:t>
      </w:r>
    </w:p>
    <w:p w:rsidR="001B2119" w:rsidRPr="00432B00" w:rsidP="00432B00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某 自 度 不 能 数 十 日 亦 当 得 一 官 以 出 但 不 知 何 处 耳。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FA392C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某自度不能数十日/亦当得一官以出/但不知何处耳。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FA392C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此题考查的是断句。 解答此类试题时，结合意思进行断句。 “某自度不能数十日亦当得一官以出但不知何处耳。” 翻译为“我估计过不了多久，也应当能谋个官职，只是不知道去哪里罢了。” 故此断句为：某自度不能数十日/亦当得一官以出/但不知何处耳。</w:t>
      </w:r>
    </w:p>
    <w:p w:rsidR="000337AB" w:rsidRPr="00432B00" w:rsidP="00432B00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B2119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22．</w:t>
      </w:r>
      <w:r w:rsidRPr="00432B00">
        <w:rPr>
          <w:rFonts w:asciiTheme="minorEastAsia" w:eastAsiaTheme="minorEastAsia" w:hAnsiTheme="minorEastAsia" w:cs="宋体"/>
          <w:szCs w:val="21"/>
        </w:rPr>
        <w:t>参考词典解释，谈谈“亟”在文中的表达效果。</w:t>
      </w:r>
    </w:p>
    <w:p w:rsidR="001B2119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亟往造之，少述出见，惟相劳苦，两公皆自忘其穷达。</w:t>
      </w:r>
    </w:p>
    <w:p w:rsidR="001B2119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4008475" cy="520995"/>
            <wp:effectExtent l="0" t="0" r="0" b="0"/>
            <wp:docPr id="1353400727" name="图片 1353400727" descr="学科网 版权所有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645624" name="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07552" cy="52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FA392C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“亟”为急速、赶快的意思。 写出了王安石想见到孙少述的急切心情，体现友情的深厚。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FA392C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此题考查的是对文中词语的赏析。 “亟往造之”意思是“极速赶往造访少述”，“亟”意思是“极速”写出了王安石急于想见到少述，可见两人感情深厚。据此作答。</w:t>
      </w:r>
    </w:p>
    <w:p w:rsidR="000337AB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</w:p>
    <w:p w:rsidR="001B2119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23．</w:t>
      </w:r>
      <w:r w:rsidRPr="00432B00">
        <w:rPr>
          <w:rFonts w:asciiTheme="minorEastAsia" w:eastAsiaTheme="minorEastAsia" w:hAnsiTheme="minorEastAsia" w:cs="宋体"/>
          <w:szCs w:val="21"/>
        </w:rPr>
        <w:t>用现代汉语书写下面句子的意思。</w:t>
      </w:r>
    </w:p>
    <w:p w:rsidR="001B2119" w:rsidRPr="00432B00" w:rsidP="00432B00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遂留荆公，置酒共饭，剧谈经学，抵暮乃散。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FA392C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（孙少述）于是就留下王安石，摆设酒宴，一起吃饭，畅谈经学，到晚上才分开。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FA392C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此题考查对文言句子的翻译能力。 在翻译句子是首先要注意重点的实词、虚词、通假字、古今异义词和词类活用的情况，先把按照原句子的顺序翻译，然后按照现代汉语的习惯进行语序调整。 “遂留荆公，置酒共饭，剧谈经学，抵暮乃散。 ”句中“遂”意思是“于是”，“置”意思是“备办”，“剧”意思是“痛快”，“抵”意思是“到了”。 该句语序正常，据此翻译。</w:t>
      </w:r>
    </w:p>
    <w:p w:rsidR="000337AB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B2119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24．</w:t>
      </w:r>
      <w:r w:rsidRPr="00432B00">
        <w:rPr>
          <w:rFonts w:asciiTheme="minorEastAsia" w:eastAsiaTheme="minorEastAsia" w:hAnsiTheme="minorEastAsia" w:cs="宋体"/>
          <w:szCs w:val="21"/>
        </w:rPr>
        <w:t>王安石和孙少述的故事，在交友方面给了你哪些启示？请结合两文简要分析。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FA392C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朋友要相互关心：王安石写信给孙少述告知近况，让他不必担心；真正的友情不会受时间、距离、地位的影响：王安石为官时与孙少述来往不多，罢官回乡后交往如故；朋友要相互信任：人们议论他们关系不和，孙少述从不放在心上。</w:t>
      </w:r>
    </w:p>
    <w:p w:rsidR="00FA392C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此题考查的对文章内容的感悟。 两文中都表现了两人的交情深厚，当王安石在逆境中还不忘给少述写信，希望他不要过分担心自己，告诉我们好朋友要互相关心。 当王安石为官时，虽然来往不多，但两人的交情并没有断，告诉我们真正的友情不受客观因素的制约，朋友之间要相互信任。据此作答。</w:t>
      </w:r>
    </w:p>
    <w:p w:rsidR="00FA392C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【译文】</w:t>
      </w:r>
    </w:p>
    <w:p w:rsidR="00FA392C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（甲）少述（孙侔，字少述）先生：我来到京城已经有几个月字，想要谋个一官半职。我没有得到自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己想要的，船也被火烧了，自己生活所用的器物也都被烧了，唯一没有被烧的就是我这个人罢了。人大多有不如意的时候，难道只是我吗？但是先生您喜爱我的善良淳厚，大概也想知道我现在的处境是否安好，所以到了这里。什么时候能够相遇，以此来减轻我愁苦的心情呢？我估计，过不了多久，也应当能谋个官职，只是不知道去哪里罢了。其他的就不一一赘述，千万保重。</w:t>
      </w:r>
    </w:p>
    <w:p w:rsidR="001B2119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（乙）孙少述，一字正之，和王安石交情最为深厚，所以王安石《别少述》中 有一句诗写到：“应须一曲千回首，西去论心有几人？”他们的感情大概如此。 等到王安石做了相国，几年不再相见，人们都认为两个人的交情就此背离了。但是少述并不这样认为。等到王安石再次被罢免宰相后回来，经过高沙。少述恰好闲居在这里。王安石于是急忙前去拜访，少述出来迎接他，只是相互安慰，两人都忘了自己政治上的失意和显达。少述于是挽留王安石，设酒宴款待他，两人痛快地谈论文学，直到天黑才散去。王安石说：“此次被罢官之后我就将退隐江湖，恐怕没有机会与你再见面了。”少述说：“这样的话，那我就更不去与你告别了。”    两人分别是，必然若失，都流露出依依 不舍的神色。此后，人们才知道两位先生的君子之交情（情谊）是很难揣测的。</w:t>
      </w:r>
    </w:p>
    <w:p w:rsidR="002962DC" w:rsidRPr="00432B00" w:rsidP="00432B00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1B2119" w:rsidRPr="00432B00" w:rsidP="00432B00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4C678C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【2019·浙江宁波卷】</w:t>
      </w:r>
      <w:r w:rsidRPr="00432B00" w:rsidR="00514931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b/>
          <w:szCs w:val="21"/>
        </w:rPr>
        <w:t>文言文阅读</w:t>
      </w:r>
      <w:r w:rsidRPr="00432B00" w:rsidR="00514931">
        <w:rPr>
          <w:rFonts w:asciiTheme="minorEastAsia" w:eastAsiaTheme="minorEastAsia" w:hAnsiTheme="minorEastAsia" w:cs="宋体"/>
          <w:b/>
          <w:szCs w:val="21"/>
        </w:rPr>
        <w:t>。</w:t>
      </w:r>
    </w:p>
    <w:p w:rsidR="004C678C" w:rsidRPr="00432B00" w:rsidP="00432B00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（甲）诫子书</w:t>
      </w:r>
    </w:p>
    <w:p w:rsidR="004C678C" w:rsidRPr="00432B00" w:rsidP="00432B00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诸葛亮</w:t>
      </w:r>
    </w:p>
    <w:p w:rsidR="004C678C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夫君子之行，静以修身，俭以养德。非淡泊无以明志，非宁静无以致远。夫学须静也，才须学也，非学无以广才，非志无以成学。淫慢则不能励精，险躁则不能治性。年与时驰，意与日去，遂成枯落，多不接世，悲守穷庐，将复何及!</w:t>
      </w:r>
    </w:p>
    <w:p w:rsidR="004C678C" w:rsidRPr="00432B00" w:rsidP="00432B00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（乙）示儿燕</w:t>
      </w:r>
    </w:p>
    <w:p w:rsidR="004C678C" w:rsidRPr="00432B00" w:rsidP="00432B00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孙枝蔚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①</w:t>
      </w:r>
    </w:p>
    <w:p w:rsidR="004C678C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初读古书，切莫惜书;惜书之甚，必至高阁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。便须动圈点为是，看坏一本，不妨更买一本。盖惜书是有力之家藏书者所为，吾贫人未遑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效此也。譬如茶杯饭碗，明知是旧窑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432B00">
        <w:rPr>
          <w:rFonts w:asciiTheme="minorEastAsia" w:eastAsiaTheme="minorEastAsia" w:hAnsiTheme="minorEastAsia" w:cs="楷体"/>
          <w:szCs w:val="21"/>
        </w:rPr>
        <w:t>，当珍惜;然贫家止有此器，将忍渴忍饥作珍藏计乎?儿当知之</w:t>
      </w:r>
    </w:p>
    <w:p w:rsidR="004C678C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（注释）①孙枝蔚</w:t>
      </w:r>
      <w:r w:rsidRPr="00432B00" w:rsidR="00CB5B4B">
        <w:rPr>
          <w:rFonts w:asciiTheme="minorEastAsia" w:eastAsiaTheme="minorEastAsia" w:hAnsiTheme="minorEastAsia" w:cs="楷体"/>
          <w:szCs w:val="21"/>
        </w:rPr>
        <w:t>：</w:t>
      </w:r>
      <w:r w:rsidRPr="00432B00">
        <w:rPr>
          <w:rFonts w:asciiTheme="minorEastAsia" w:eastAsiaTheme="minorEastAsia" w:hAnsiTheme="minorEastAsia" w:cs="楷体"/>
          <w:szCs w:val="21"/>
        </w:rPr>
        <w:t>清初诗人。</w:t>
      </w:r>
      <w:r w:rsidRPr="00432B00" w:rsidR="00CB5B4B">
        <w:rPr>
          <w:rFonts w:asciiTheme="minorEastAsia" w:eastAsiaTheme="minorEastAsia" w:hAnsiTheme="minorEastAsia" w:cs="楷体" w:hint="eastAsia"/>
          <w:szCs w:val="21"/>
        </w:rPr>
        <w:t xml:space="preserve">  </w:t>
      </w:r>
      <w:r w:rsidRPr="00432B00">
        <w:rPr>
          <w:rFonts w:asciiTheme="minorEastAsia" w:eastAsiaTheme="minorEastAsia" w:hAnsiTheme="minorEastAsia" w:cs="楷体"/>
          <w:szCs w:val="21"/>
        </w:rPr>
        <w:t>②高阁</w:t>
      </w:r>
      <w:r w:rsidRPr="00432B00" w:rsidR="00CB5B4B">
        <w:rPr>
          <w:rFonts w:asciiTheme="minorEastAsia" w:eastAsiaTheme="minorEastAsia" w:hAnsiTheme="minorEastAsia" w:cs="楷体"/>
          <w:szCs w:val="21"/>
        </w:rPr>
        <w:t>：</w:t>
      </w:r>
      <w:r w:rsidRPr="00432B00">
        <w:rPr>
          <w:rFonts w:asciiTheme="minorEastAsia" w:eastAsiaTheme="minorEastAsia" w:hAnsiTheme="minorEastAsia" w:cs="楷体"/>
          <w:szCs w:val="21"/>
        </w:rPr>
        <w:t>束之高阁，不去阅读。</w:t>
      </w:r>
      <w:r w:rsidRPr="00432B00" w:rsidR="00CB5B4B">
        <w:rPr>
          <w:rFonts w:asciiTheme="minorEastAsia" w:eastAsiaTheme="minorEastAsia" w:hAnsiTheme="minorEastAsia" w:cs="楷体" w:hint="eastAsia"/>
          <w:szCs w:val="21"/>
        </w:rPr>
        <w:t xml:space="preserve">  </w:t>
      </w:r>
      <w:r w:rsidRPr="00432B00">
        <w:rPr>
          <w:rFonts w:asciiTheme="minorEastAsia" w:eastAsiaTheme="minorEastAsia" w:hAnsiTheme="minorEastAsia" w:cs="楷体"/>
          <w:szCs w:val="21"/>
        </w:rPr>
        <w:t>③遑</w:t>
      </w:r>
      <w:r w:rsidRPr="00432B00" w:rsidR="00CB5B4B">
        <w:rPr>
          <w:rFonts w:asciiTheme="minorEastAsia" w:eastAsiaTheme="minorEastAsia" w:hAnsiTheme="minorEastAsia" w:cs="楷体"/>
          <w:szCs w:val="21"/>
        </w:rPr>
        <w:t>：</w:t>
      </w:r>
      <w:r w:rsidRPr="00432B00">
        <w:rPr>
          <w:rFonts w:asciiTheme="minorEastAsia" w:eastAsiaTheme="minorEastAsia" w:hAnsiTheme="minorEastAsia" w:cs="楷体"/>
          <w:szCs w:val="21"/>
        </w:rPr>
        <w:t>闲暇，空闲。④旧窑</w:t>
      </w:r>
      <w:r w:rsidRPr="00432B00" w:rsidR="00CB5B4B">
        <w:rPr>
          <w:rFonts w:asciiTheme="minorEastAsia" w:eastAsiaTheme="minorEastAsia" w:hAnsiTheme="minorEastAsia" w:cs="楷体"/>
          <w:szCs w:val="21"/>
        </w:rPr>
        <w:t>：</w:t>
      </w:r>
      <w:r w:rsidRPr="00432B00">
        <w:rPr>
          <w:rFonts w:asciiTheme="minorEastAsia" w:eastAsiaTheme="minorEastAsia" w:hAnsiTheme="minorEastAsia" w:cs="楷体"/>
          <w:szCs w:val="21"/>
        </w:rPr>
        <w:t>指年代久远的珍贵古瓷。</w:t>
      </w:r>
    </w:p>
    <w:p w:rsidR="004C678C" w:rsidRPr="00432B00" w:rsidP="00432B00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（丙）谕儿书</w:t>
      </w:r>
    </w:p>
    <w:p w:rsidR="004C678C" w:rsidRPr="00432B00" w:rsidP="00432B00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吴汝纶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①</w:t>
      </w:r>
    </w:p>
    <w:p w:rsidR="004C678C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忍让为居家美德。不闻孟子之言，三自反乎？若必以相争为胜，乃是大愚不灵，自寻烦恼。人生在世，安得与我同心者相与共处乎?凡遇不易处之境，皆能掌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学问识见。孟子“生于忧患”“存乎疢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疾”，皆至言也。</w:t>
      </w:r>
    </w:p>
    <w:p w:rsidR="004C678C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（注释）①吴汝纶</w:t>
      </w:r>
      <w:r w:rsidRPr="00432B00" w:rsidR="00CB5B4B">
        <w:rPr>
          <w:rFonts w:asciiTheme="minorEastAsia" w:eastAsiaTheme="minorEastAsia" w:hAnsiTheme="minorEastAsia" w:cs="楷体"/>
          <w:szCs w:val="21"/>
        </w:rPr>
        <w:t>：</w:t>
      </w:r>
      <w:r w:rsidRPr="00432B00">
        <w:rPr>
          <w:rFonts w:asciiTheme="minorEastAsia" w:eastAsiaTheme="minorEastAsia" w:hAnsiTheme="minorEastAsia" w:cs="楷体"/>
          <w:szCs w:val="21"/>
        </w:rPr>
        <w:t>清代作家。</w:t>
      </w:r>
      <w:r w:rsidRPr="00432B00" w:rsidR="00CB5B4B">
        <w:rPr>
          <w:rFonts w:asciiTheme="minorEastAsia" w:eastAsiaTheme="minorEastAsia" w:hAnsiTheme="minorEastAsia" w:cs="楷体" w:hint="eastAsia"/>
          <w:szCs w:val="21"/>
        </w:rPr>
        <w:t xml:space="preserve">  </w:t>
      </w:r>
      <w:r w:rsidRPr="00432B00">
        <w:rPr>
          <w:rFonts w:asciiTheme="minorEastAsia" w:eastAsiaTheme="minorEastAsia" w:hAnsiTheme="minorEastAsia" w:cs="楷体"/>
          <w:szCs w:val="21"/>
        </w:rPr>
        <w:t>②掌</w:t>
      </w:r>
      <w:r w:rsidRPr="00432B00" w:rsidR="00CB5B4B">
        <w:rPr>
          <w:rFonts w:asciiTheme="minorEastAsia" w:eastAsiaTheme="minorEastAsia" w:hAnsiTheme="minorEastAsia" w:cs="楷体"/>
          <w:szCs w:val="21"/>
        </w:rPr>
        <w:t>：</w:t>
      </w:r>
      <w:r w:rsidRPr="00432B00">
        <w:rPr>
          <w:rFonts w:asciiTheme="minorEastAsia" w:eastAsiaTheme="minorEastAsia" w:hAnsiTheme="minorEastAsia" w:cs="楷体"/>
          <w:szCs w:val="21"/>
        </w:rPr>
        <w:t>同“长”。</w:t>
      </w:r>
      <w:r w:rsidRPr="00432B00" w:rsidR="00CB5B4B">
        <w:rPr>
          <w:rFonts w:asciiTheme="minorEastAsia" w:eastAsiaTheme="minorEastAsia" w:hAnsiTheme="minorEastAsia" w:cs="楷体" w:hint="eastAsia"/>
          <w:szCs w:val="21"/>
        </w:rPr>
        <w:t xml:space="preserve">  </w:t>
      </w:r>
      <w:r w:rsidRPr="00432B00">
        <w:rPr>
          <w:rFonts w:asciiTheme="minorEastAsia" w:eastAsiaTheme="minorEastAsia" w:hAnsiTheme="minorEastAsia" w:cs="楷体"/>
          <w:szCs w:val="21"/>
        </w:rPr>
        <w:t>③疢</w:t>
      </w:r>
      <w:r w:rsidRPr="00432B00">
        <w:rPr>
          <w:rFonts w:asciiTheme="minorEastAsia" w:eastAsiaTheme="minorEastAsia" w:hAnsiTheme="minorEastAsia"/>
          <w:szCs w:val="21"/>
        </w:rPr>
        <w:t>(chèn)</w:t>
      </w:r>
      <w:r w:rsidRPr="00432B00" w:rsidR="00CB5B4B">
        <w:rPr>
          <w:rFonts w:asciiTheme="minorEastAsia" w:eastAsiaTheme="minorEastAsia" w:hAnsiTheme="minorEastAsia" w:cs="楷体"/>
          <w:szCs w:val="21"/>
        </w:rPr>
        <w:t>：</w:t>
      </w:r>
      <w:r w:rsidRPr="00432B00">
        <w:rPr>
          <w:rFonts w:asciiTheme="minorEastAsia" w:eastAsiaTheme="minorEastAsia" w:hAnsiTheme="minorEastAsia" w:cs="楷体"/>
          <w:szCs w:val="21"/>
        </w:rPr>
        <w:t>疾病，比喻忧患。</w:t>
      </w:r>
    </w:p>
    <w:p w:rsidR="004C678C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16．</w:t>
      </w:r>
      <w:r w:rsidRPr="00432B00">
        <w:rPr>
          <w:rFonts w:asciiTheme="minorEastAsia" w:eastAsiaTheme="minorEastAsia" w:hAnsiTheme="minorEastAsia" w:cs="宋体"/>
          <w:szCs w:val="21"/>
        </w:rPr>
        <w:t>（释义·懂文）根据文意，选出（乙）（丙）两文标题中“示”“谕”最恰当的义项。</w:t>
      </w:r>
    </w:p>
    <w:p w:rsidR="004C678C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（1）示</w:t>
      </w:r>
      <w:r w:rsidRPr="00432B00">
        <w:rPr>
          <w:rFonts w:asciiTheme="minorEastAsia" w:eastAsiaTheme="minorEastAsia" w:hAnsiTheme="minorEastAsia"/>
          <w:szCs w:val="21"/>
        </w:rPr>
        <w:t>（_____）</w:t>
      </w:r>
      <w:r w:rsidRPr="00432B00">
        <w:rPr>
          <w:rFonts w:asciiTheme="minorEastAsia" w:eastAsiaTheme="minorEastAsia" w:hAnsiTheme="minorEastAsia" w:cs="宋体"/>
          <w:szCs w:val="21"/>
        </w:rPr>
        <w:t xml:space="preserve">  A上天对人类显示吉凶祸福  </w:t>
      </w:r>
      <w:r w:rsidRPr="00432B00" w:rsidR="00CB5B4B">
        <w:rPr>
          <w:rFonts w:asciiTheme="minorEastAsia" w:eastAsiaTheme="minorEastAsia" w:hAnsiTheme="minorEastAsia" w:cs="宋体" w:hint="eastAsia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szCs w:val="21"/>
        </w:rPr>
        <w:t xml:space="preserve">B.给人看  </w:t>
      </w:r>
      <w:r w:rsidRPr="00432B00" w:rsidR="00CB5B4B">
        <w:rPr>
          <w:rFonts w:asciiTheme="minorEastAsia" w:eastAsiaTheme="minorEastAsia" w:hAnsiTheme="minorEastAsia" w:cs="宋体" w:hint="eastAsia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 xml:space="preserve">C.表示 </w:t>
      </w:r>
      <w:r w:rsidRPr="00432B00" w:rsidR="00CB5B4B">
        <w:rPr>
          <w:rFonts w:asciiTheme="minorEastAsia" w:eastAsiaTheme="minorEastAsia" w:hAnsiTheme="minorEastAsia" w:cs="宋体" w:hint="eastAsia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 xml:space="preserve"> D.教导</w:t>
      </w:r>
    </w:p>
    <w:p w:rsidR="004C678C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（2）谕</w:t>
      </w:r>
      <w:r w:rsidRPr="00432B00">
        <w:rPr>
          <w:rFonts w:asciiTheme="minorEastAsia" w:eastAsiaTheme="minorEastAsia" w:hAnsiTheme="minorEastAsia"/>
          <w:szCs w:val="21"/>
        </w:rPr>
        <w:t>（_____）</w:t>
      </w:r>
      <w:r w:rsidRPr="00432B00">
        <w:rPr>
          <w:rFonts w:asciiTheme="minorEastAsia" w:eastAsiaTheme="minorEastAsia" w:hAnsiTheme="minorEastAsia" w:cs="宋体"/>
          <w:szCs w:val="21"/>
        </w:rPr>
        <w:t xml:space="preserve">  A上对下的文告、指示 </w:t>
      </w:r>
      <w:r w:rsidRPr="00432B00" w:rsidR="00CB5B4B">
        <w:rPr>
          <w:rFonts w:asciiTheme="minorEastAsia" w:eastAsiaTheme="minorEastAsia" w:hAnsiTheme="minorEastAsia" w:cs="宋体" w:hint="eastAsia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 xml:space="preserve"> B.告诉  </w:t>
      </w:r>
      <w:r w:rsidRPr="00432B00" w:rsidR="00CB5B4B">
        <w:rPr>
          <w:rFonts w:asciiTheme="minorEastAsia" w:eastAsiaTheme="minorEastAsia" w:hAnsiTheme="minorEastAsia" w:cs="宋体" w:hint="eastAsia"/>
          <w:szCs w:val="21"/>
        </w:rPr>
        <w:t xml:space="preserve">  </w:t>
      </w:r>
      <w:r w:rsidRPr="00432B00">
        <w:rPr>
          <w:rFonts w:asciiTheme="minorEastAsia" w:eastAsiaTheme="minorEastAsia" w:hAnsiTheme="minorEastAsia" w:cs="宋体"/>
          <w:szCs w:val="21"/>
        </w:rPr>
        <w:t xml:space="preserve">C.知道 </w:t>
      </w:r>
      <w:r w:rsidRPr="00432B00" w:rsidR="00CB5B4B">
        <w:rPr>
          <w:rFonts w:asciiTheme="minorEastAsia" w:eastAsiaTheme="minorEastAsia" w:hAnsiTheme="minorEastAsia" w:cs="宋体" w:hint="eastAsia"/>
          <w:szCs w:val="21"/>
        </w:rPr>
        <w:t xml:space="preserve">   </w:t>
      </w:r>
      <w:r w:rsidRPr="00432B00">
        <w:rPr>
          <w:rFonts w:asciiTheme="minorEastAsia" w:eastAsiaTheme="minorEastAsia" w:hAnsiTheme="minorEastAsia" w:cs="宋体"/>
          <w:szCs w:val="21"/>
        </w:rPr>
        <w:t xml:space="preserve"> D.比喻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CB5B4B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 w:rsidR="00CB5B4B">
        <w:rPr>
          <w:rFonts w:asciiTheme="minorEastAsia" w:eastAsiaTheme="minorEastAsia" w:hAnsiTheme="minorEastAsia" w:cs="宋体"/>
          <w:color w:val="C00000"/>
          <w:szCs w:val="21"/>
        </w:rPr>
        <w:t xml:space="preserve">D    B  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CB5B4B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此题考查学生理解常见文言实词在文中含义的能力。 注意“示”是一词多义，“示”在解释时要结合具体语境，“示儿”意思是教导儿子，“示”意思是“教导”。 “谕”也是一词多义，“谕”在解释时也要结合具体语境，“谕儿书”意思是告诉儿子（一些道理）的信，“谕”意思是“告诉”。 此题考查较为巧妙，从相似文体的对比阅读角度考查了考生对文言实词的理解能力。</w:t>
      </w:r>
    </w:p>
    <w:p w:rsidR="000337AB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4C678C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17．</w:t>
      </w:r>
      <w:r w:rsidRPr="00432B00">
        <w:rPr>
          <w:rFonts w:asciiTheme="minorEastAsia" w:eastAsiaTheme="minorEastAsia" w:hAnsiTheme="minorEastAsia" w:cs="宋体"/>
          <w:szCs w:val="21"/>
        </w:rPr>
        <w:t>用现代汉语写出下面句子的意思。</w:t>
      </w:r>
    </w:p>
    <w:p w:rsidR="004C678C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（1）盖惜书是有力之家藏书者所为，吾贫人未遑效此也。</w:t>
      </w:r>
    </w:p>
    <w:p w:rsidR="004C678C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（2）凡遇不易处之境，皆能掌学问识见。</w:t>
      </w:r>
    </w:p>
    <w:p w:rsidR="00CB5B4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（1）爱惜书本是有能力的人家（富贵人家）藏书的人所做的事，我们贫穷人家没有空闲（余力）效仿这种做法。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（2）凡是遇到逆境（不顺的处境），都能增长学问和见识。</w:t>
      </w:r>
    </w:p>
    <w:p w:rsidR="00CB5B4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本题考查重点句子翻译。要忠于原文、不遗漏、不随意增减内容，译文要通畅。注意重点字词以及常见句式的翻译，以直译为主，意译为辅。</w:t>
      </w:r>
    </w:p>
    <w:p w:rsidR="00CB5B4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①句重点词语有：“所为”，所做的事；“未遑”，没有空闲(余力)；“效”，效仿。句意：爱惜书本是有能力的人家(富贵人家)藏书的人所做的事，我们贫穷人家没有空闲(余力)效仿这种做法。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②句重点词语有：不易处之境，逆境(不顺的处境)；掌：増长。句译：凡是遇到逆境(不顺的处境)，都能増长学问和见识。</w:t>
      </w:r>
    </w:p>
    <w:p w:rsidR="000337AB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4C678C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18．</w:t>
      </w:r>
      <w:r w:rsidRPr="00432B00">
        <w:rPr>
          <w:rFonts w:asciiTheme="minorEastAsia" w:eastAsiaTheme="minorEastAsia" w:hAnsiTheme="minorEastAsia" w:cs="宋体"/>
          <w:szCs w:val="21"/>
        </w:rPr>
        <w:t>（圈点·品味）参照示例，结合加点词语赏析下面句子，体会文中父亲说话时的语气和情感。</w:t>
      </w:r>
    </w:p>
    <w:p w:rsidR="004C678C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（示例）夫学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须</w:t>
      </w:r>
      <w:r w:rsidRPr="00432B00">
        <w:rPr>
          <w:rFonts w:asciiTheme="minorEastAsia" w:eastAsiaTheme="minorEastAsia" w:hAnsiTheme="minorEastAsia" w:cs="宋体"/>
          <w:szCs w:val="21"/>
        </w:rPr>
        <w:t>静也，才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须</w:t>
      </w:r>
      <w:r w:rsidRPr="00432B00">
        <w:rPr>
          <w:rFonts w:asciiTheme="minorEastAsia" w:eastAsiaTheme="minorEastAsia" w:hAnsiTheme="minorEastAsia" w:cs="宋体"/>
          <w:szCs w:val="21"/>
        </w:rPr>
        <w:t>学也，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非</w:t>
      </w:r>
      <w:r w:rsidRPr="00432B00">
        <w:rPr>
          <w:rFonts w:asciiTheme="minorEastAsia" w:eastAsiaTheme="minorEastAsia" w:hAnsiTheme="minorEastAsia" w:cs="宋体"/>
          <w:szCs w:val="21"/>
        </w:rPr>
        <w:t>学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无以</w:t>
      </w:r>
      <w:r w:rsidRPr="00432B00">
        <w:rPr>
          <w:rFonts w:asciiTheme="minorEastAsia" w:eastAsiaTheme="minorEastAsia" w:hAnsiTheme="minorEastAsia" w:cs="宋体"/>
          <w:szCs w:val="21"/>
        </w:rPr>
        <w:t>广才，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非</w:t>
      </w:r>
      <w:r w:rsidRPr="00432B00">
        <w:rPr>
          <w:rFonts w:asciiTheme="minorEastAsia" w:eastAsiaTheme="minorEastAsia" w:hAnsiTheme="minorEastAsia" w:cs="宋体"/>
          <w:szCs w:val="21"/>
        </w:rPr>
        <w:t>志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无以</w:t>
      </w:r>
      <w:r w:rsidRPr="00432B00">
        <w:rPr>
          <w:rFonts w:asciiTheme="minorEastAsia" w:eastAsiaTheme="minorEastAsia" w:hAnsiTheme="minorEastAsia" w:cs="宋体"/>
          <w:szCs w:val="21"/>
        </w:rPr>
        <w:t>成学。</w:t>
      </w:r>
    </w:p>
    <w:p w:rsidR="004C678C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“须”是必须的意思，连用两个“须”表达了肯定、不容置疑的语气。“非……无以……”双重否定，强</w:t>
      </w:r>
      <w:r w:rsidRPr="00432B00">
        <w:rPr>
          <w:rFonts w:asciiTheme="minorEastAsia" w:eastAsiaTheme="minorEastAsia" w:hAnsiTheme="minorEastAsia" w:cs="宋体"/>
          <w:szCs w:val="21"/>
        </w:rPr>
        <w:t>调了“学习”和“立志”的重要，表现了诸葛亮对儿子的殷切期望。</w:t>
      </w:r>
    </w:p>
    <w:p w:rsidR="004C678C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（1）初读古书，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切莫</w:t>
      </w:r>
      <w:r w:rsidRPr="00432B00">
        <w:rPr>
          <w:rFonts w:asciiTheme="minorEastAsia" w:eastAsiaTheme="minorEastAsia" w:hAnsiTheme="minorEastAsia" w:cs="宋体"/>
          <w:szCs w:val="21"/>
        </w:rPr>
        <w:t>惜书;惜书之甚，必至高阁。</w:t>
      </w:r>
    </w:p>
    <w:p w:rsidR="004C678C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_______________________________________________________________________________</w:t>
      </w:r>
    </w:p>
    <w:p w:rsidR="004C678C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（2）人生在世，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安得</w:t>
      </w:r>
      <w:r w:rsidRPr="00432B00">
        <w:rPr>
          <w:rFonts w:asciiTheme="minorEastAsia" w:eastAsiaTheme="minorEastAsia" w:hAnsiTheme="minorEastAsia" w:cs="宋体"/>
          <w:szCs w:val="21"/>
        </w:rPr>
        <w:t>与我同心者相与共处乎?</w:t>
      </w:r>
    </w:p>
    <w:p w:rsidR="000337AB" w:rsidRPr="00432B00" w:rsidP="00432B00">
      <w:r w:rsidRPr="00432B00">
        <w:rPr>
          <w:rFonts w:asciiTheme="minorEastAsia" w:eastAsiaTheme="minorEastAsia" w:hAnsiTheme="minorEastAsia"/>
          <w:szCs w:val="21"/>
        </w:rPr>
        <w:t>_______________________________________________________________________________</w:t>
      </w:r>
    </w:p>
    <w:p w:rsidR="00CB5B4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（1）“切莫”是千万不要的意思，语气坚决，强调了要读书就不必爱惜书，表现了孙枝蔚要儿子务实求知的谆谆教诲和殷切期望。   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="210" w:firstLineChars="10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（2）“安得……乎”以反问的语气，告诉儿子遇到志同道合的人很难，要学会忍让，表现了吴汝纶对儿子拥有美好德行的殷切期望。   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CB5B4B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本题考查关键词语的理解。 根据题干所给示例。我们需要先解释词语的本义，再写出他的语境义。 （1）句中的“切莫”的意思是千万不要，孙枝蔚告诫儿子读书不要爱惜书，“便须动圈点为是，看坏一本，不妨更买一本”，认真学习书中的知识才是正道，不可本末倒置，将爱书放在第一位，这样的话是做不好学问的； （2）句中的“安得……乎”是反问句式，人生在世，哪能那么容易找到志同道合之人相处？ 从文中“忍让为居家美德。不闻孟子之言，三自反乎？ 若必以相争为胜，乃是大愚不灵，自寻烦恼”这些句子可知，吴汝纶希望自己的儿子能够学会忍让，不要争强好胜，每天都要反省自己，不断进步。</w:t>
      </w:r>
    </w:p>
    <w:p w:rsidR="000337AB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 w:hint="eastAsia"/>
          <w:szCs w:val="21"/>
        </w:rPr>
        <w:t xml:space="preserve"> </w:t>
      </w:r>
    </w:p>
    <w:p w:rsidR="004C678C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19．</w:t>
      </w:r>
      <w:r w:rsidRPr="00432B00">
        <w:rPr>
          <w:rFonts w:asciiTheme="minorEastAsia" w:eastAsiaTheme="minorEastAsia" w:hAnsiTheme="minorEastAsia" w:cs="宋体"/>
          <w:szCs w:val="21"/>
        </w:rPr>
        <w:t>（摘录·明理）下面是从三则家书中摘录的蕴含着修身治学智慧的话，根据语境把合适的内容填在相应的横线上。(填序号)</w:t>
      </w:r>
    </w:p>
    <w:p w:rsidR="004C678C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①静以修身，俭以养德  ②非淡泊无以明志，非宁静无以致远  ③淫慢则不能励精，险躁则不能治性  ④便须动圈点为是，看坏一本，不妨更买一本  ⑤忍让为居家美德  ⑥若必以相争为胜，乃是大愚不灵，自寻烦恼  ⑦生于忧患，存乎疢疾</w:t>
      </w:r>
    </w:p>
    <w:p w:rsidR="004C678C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读书须注重方法，务实求知，我们可以按照古人说的“</w:t>
      </w:r>
      <w:r w:rsidRPr="00432B00">
        <w:rPr>
          <w:rFonts w:asciiTheme="minorEastAsia" w:eastAsiaTheme="minorEastAsia" w:hAnsiTheme="minorEastAsia"/>
          <w:szCs w:val="21"/>
        </w:rPr>
        <w:t>_________</w:t>
      </w:r>
      <w:r w:rsidRPr="00432B00">
        <w:rPr>
          <w:rFonts w:asciiTheme="minorEastAsia" w:eastAsiaTheme="minorEastAsia" w:hAnsiTheme="minorEastAsia" w:cs="宋体"/>
          <w:szCs w:val="21"/>
        </w:rPr>
        <w:t>”去做;面对困境，可以用古人的话“</w:t>
      </w:r>
      <w:r w:rsidRPr="00432B00">
        <w:rPr>
          <w:rFonts w:asciiTheme="minorEastAsia" w:eastAsiaTheme="minorEastAsia" w:hAnsiTheme="minorEastAsia"/>
          <w:szCs w:val="21"/>
        </w:rPr>
        <w:t>_________</w:t>
      </w:r>
      <w:r w:rsidRPr="00432B00">
        <w:rPr>
          <w:rFonts w:asciiTheme="minorEastAsia" w:eastAsiaTheme="minorEastAsia" w:hAnsiTheme="minorEastAsia" w:cs="宋体"/>
          <w:szCs w:val="21"/>
        </w:rPr>
        <w:t>”来勉励自己;当我们放纵懈怠、内心浮躁时，可以提醒自己“</w:t>
      </w:r>
      <w:r w:rsidRPr="00432B00">
        <w:rPr>
          <w:rFonts w:asciiTheme="minorEastAsia" w:eastAsiaTheme="minorEastAsia" w:hAnsiTheme="minorEastAsia"/>
          <w:szCs w:val="21"/>
        </w:rPr>
        <w:t>_______</w:t>
      </w:r>
      <w:r w:rsidRPr="00432B00">
        <w:rPr>
          <w:rFonts w:asciiTheme="minorEastAsia" w:eastAsiaTheme="minorEastAsia" w:hAnsiTheme="minorEastAsia" w:cs="宋体"/>
          <w:szCs w:val="21"/>
        </w:rPr>
        <w:t>”；当我们追逐名利、失去目标时，可以告诫自己“</w:t>
      </w:r>
      <w:r w:rsidRPr="00432B00">
        <w:rPr>
          <w:rFonts w:asciiTheme="minorEastAsia" w:eastAsiaTheme="minorEastAsia" w:hAnsiTheme="minorEastAsia"/>
          <w:szCs w:val="21"/>
        </w:rPr>
        <w:t>____________</w:t>
      </w:r>
      <w:r w:rsidRPr="00432B00">
        <w:rPr>
          <w:rFonts w:asciiTheme="minorEastAsia" w:eastAsiaTheme="minorEastAsia" w:hAnsiTheme="minorEastAsia" w:cs="宋体"/>
          <w:szCs w:val="21"/>
        </w:rPr>
        <w:t>”。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CB5B4B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 ④  ⑦  ③  ②</w:t>
      </w:r>
    </w:p>
    <w:p w:rsidR="00CB5B4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本题考查对文言文语句的理解。 需要根据所给提示，选出正确答案。 ①静以修身，俭以养德的意思是从宁静来提高自身的修养，以节俭来培养自己的品德， ②非淡泊无以明志，非宁静无以致远的意思是不恬静寡欲无法明确志向，不排除外来干扰无法达到远大目标， ③淫慢则不能励精，险躁则不能治性的意思是放纵懒散就无法振奋精神，急躁冒险就不能陶冶性情， ④便须动圈点为是，看坏一本，不妨更买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一本的意思是读书时就必须动手圈圈点点,如果看坏 了一本书,不妨再去买一本来， ⑤忍让为居家美德的意思为忍让是为人处世的美德， ⑥若必以相争为胜，乃是大愚不灵，自寻烦恼的意思是如果必须要以相互争夺才能取得胜利，才是真正的愚蠢，自己给自己增添烦恼， ⑦生于忧患，存乎疢疾的意思为生存在忧患之中。根据翻译，再结合所给提示，可得正确的序号为（1）④，（2）⑦，（3）③，（4）②。</w:t>
      </w:r>
    </w:p>
    <w:p w:rsidR="00CB5B4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【译文】</w:t>
      </w:r>
    </w:p>
    <w:p w:rsidR="00CB5B4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君子的行为操守，从宁静来提高自身的修养，以节俭来培养自己的品德。不恬静寡欲无法明确志向，不排除外来干扰无法达到远大目标。学习必须静心专一，而才干来自学习。所以不学习就无法增长才干，没有志向就无法使学习有所成就。放纵懒散就无法振奋精神，急躁冒险就不能陶冶性情。年华随时光而飞驰，意志随岁月而流逝。最终枯败零落，大多不接触世事、不为社会所用，只能悲哀地坐守着那穷困的居舍，其时悔恨又怎么来得及？</w:t>
      </w:r>
    </w:p>
    <w:p w:rsidR="00CB5B4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开始读古书时,千万不要太爱惜书本, 过分的爱惜,一定把它束之高阁而不去读它。读书时就必须动手圈圈点点,如果看坏 了一本书,不妨再去买一本来。爱惜书本是有能力藏书的人家所做的事,我们穷人没有余力去效仿这种做法了。就譬如茶杯饭碗, 明明知道是珍贵的古瓷器,本应当珍惜,但 家里穷,只有这件器皿,难道忍着口渴和饥饿而不用它,把它珍藏起来吗?儿女应当知道。</w:t>
      </w:r>
    </w:p>
    <w:p w:rsidR="00CB5B4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忍让是居家的一种美德，你没听到过孟子说的，假如有人对我横蛮无理，一定要反躬自问，自己是不是不仁，是不是不礼，是不是不忠？如果认为只有和人争竞短长才算赢，那么就是最不聪明而自寻烦恼的。人生在世，哪里能总是和自己志同道合的人在一起呢？只要遇到逆境，都能增长学问和见识。孟子说过，“生于忧患会使人增长才干”，“存乎疢疾会使人经受锻炼”，这些都是至理名言。</w:t>
      </w:r>
    </w:p>
    <w:p w:rsidR="00CB5B4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</w:p>
    <w:p w:rsidR="004C678C" w:rsidRPr="00432B00" w:rsidP="00432B00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5A05A2" w:rsidRPr="00432B00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color w:val="000000"/>
          <w:szCs w:val="21"/>
        </w:rPr>
      </w:pPr>
      <w:r w:rsidRPr="00432B00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2019·浙江绍兴卷</w:t>
      </w:r>
      <w:r w:rsidRPr="00432B00">
        <w:rPr>
          <w:rFonts w:asciiTheme="minorEastAsia" w:eastAsiaTheme="minorEastAsia" w:hAnsiTheme="minorEastAsia"/>
          <w:b/>
          <w:color w:val="C00000"/>
          <w:szCs w:val="21"/>
        </w:rPr>
        <w:t>】</w:t>
      </w:r>
      <w:r w:rsidRPr="00432B00" w:rsidR="00514931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b/>
          <w:color w:val="000000"/>
          <w:szCs w:val="21"/>
        </w:rPr>
        <w:t>阅读下面文言文，完成下列小题。</w:t>
      </w:r>
    </w:p>
    <w:p w:rsidR="005A05A2" w:rsidRPr="00432B00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t>【文以识人】</w:t>
      </w:r>
    </w:p>
    <w:p w:rsidR="005A05A2" w:rsidRPr="00432B00" w:rsidP="00432B00">
      <w:pPr>
        <w:pStyle w:val="Normal1"/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432B00">
        <w:rPr>
          <w:rFonts w:asciiTheme="minorEastAsia" w:eastAsiaTheme="minorEastAsia" w:hAnsiTheme="minorEastAsia" w:cs="楷体"/>
          <w:color w:val="000000"/>
          <w:szCs w:val="21"/>
        </w:rPr>
        <w:t>（甲）</w:t>
      </w:r>
    </w:p>
    <w:p w:rsidR="005A05A2" w:rsidRPr="00432B00" w:rsidP="00432B00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432B00">
        <w:rPr>
          <w:rFonts w:asciiTheme="minorEastAsia" w:eastAsiaTheme="minorEastAsia" w:hAnsiTheme="minorEastAsia" w:cs="楷体"/>
          <w:color w:val="000000"/>
          <w:szCs w:val="21"/>
        </w:rPr>
        <w:t>张元忭字子荩，别号阳和，越之山阴人。父天复，行太仆卿。隆庆戊辰，太仆就逮于滇，先生侍之以往。太仆释归，先生如京讼冤。事解，又归慰太仆于家。</w:t>
      </w:r>
      <w:r w:rsidRPr="00432B00">
        <w:rPr>
          <w:rFonts w:asciiTheme="minorEastAsia" w:eastAsiaTheme="minorEastAsia" w:hAnsiTheme="minorEastAsia" w:cs="楷体"/>
          <w:color w:val="000000"/>
          <w:szCs w:val="21"/>
          <w:u w:val="wave"/>
        </w:rPr>
        <w:t>一岁之中，往来凡三万余里，年逾三十二发白种种，其至性如此。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辛未，登进士第一人，授翰林修撰。万历己卯，教习内书堂。先生谓“寺人在天子左右，其贤不肖为国治乱所系”。因取《中鉴录》谆谆诲之。丁亥升左春坊左谕德，兼翰林侍读。明年三月卒官，年五十一。</w:t>
      </w:r>
    </w:p>
    <w:p w:rsidR="005A05A2" w:rsidRPr="00432B00" w:rsidP="00432B00">
      <w:pPr>
        <w:pStyle w:val="Normal1"/>
        <w:spacing w:line="360" w:lineRule="auto"/>
        <w:jc w:val="righ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t>（选自《明儒学案，有删减》）</w:t>
      </w:r>
    </w:p>
    <w:p w:rsidR="005A05A2" w:rsidRPr="00432B00" w:rsidP="00432B00">
      <w:pPr>
        <w:pStyle w:val="Normal1"/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432B00">
        <w:rPr>
          <w:rFonts w:asciiTheme="minorEastAsia" w:eastAsiaTheme="minorEastAsia" w:hAnsiTheme="minorEastAsia" w:cs="楷体"/>
          <w:color w:val="000000"/>
          <w:szCs w:val="21"/>
        </w:rPr>
        <w:t>（乙）</w:t>
      </w:r>
    </w:p>
    <w:p w:rsidR="005A05A2" w:rsidRPr="00432B00" w:rsidP="00432B00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432B00">
        <w:rPr>
          <w:rFonts w:asciiTheme="minorEastAsia" w:eastAsiaTheme="minorEastAsia" w:hAnsiTheme="minorEastAsia" w:cs="楷体"/>
          <w:color w:val="000000"/>
          <w:szCs w:val="21"/>
        </w:rPr>
        <w:t>公生而古貌魁然，稍长好读书。安人</w:t>
      </w:r>
      <w:r w:rsidRPr="00432B00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①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怜之，戒无溺苦于学。</w:t>
      </w:r>
      <w:r w:rsidRPr="00432B00">
        <w:rPr>
          <w:rFonts w:asciiTheme="minorEastAsia" w:eastAsiaTheme="minorEastAsia" w:hAnsiTheme="minorEastAsia" w:cs="楷体"/>
          <w:color w:val="000000"/>
          <w:szCs w:val="21"/>
          <w:u w:val="single"/>
        </w:rPr>
        <w:t>公乃张灯幕中候母寝夜颂不令母知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。总角时，岳岳</w:t>
      </w:r>
      <w:r w:rsidRPr="00432B00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②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负意气，数矢口谈时政得失，人物减否。太仆公故抑之，不答也。会杨忠慜</w:t>
      </w:r>
      <w:r w:rsidRPr="00432B00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③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谏死，公遥为诔</w:t>
      </w:r>
      <w:r w:rsidRPr="00432B00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④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词，慷慨泣下沾衿。</w:t>
      </w:r>
      <w:r w:rsidRPr="00432B00">
        <w:rPr>
          <w:rFonts w:asciiTheme="minorEastAsia" w:eastAsiaTheme="minorEastAsia" w:hAnsiTheme="minorEastAsia" w:cs="楷体"/>
          <w:color w:val="000000"/>
          <w:szCs w:val="21"/>
          <w:u w:val="wave"/>
        </w:rPr>
        <w:t>太仆公乃色喜，大奇之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。尝读书至朱子《格言篇》，辄乙</w:t>
      </w:r>
      <w:r w:rsidRPr="00432B00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⑤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其处而沉思。……有异母弟二人，太仆公病以属公。公扮</w:t>
      </w:r>
      <w:r w:rsidRPr="00432B00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⑥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之，恩义隆备。居常饭脱粟，衣洗补，而贩施宗党若弗及。盖公行益，力追古人。</w:t>
      </w:r>
    </w:p>
    <w:p w:rsidR="005A05A2" w:rsidRPr="00432B00" w:rsidP="00432B00">
      <w:pPr>
        <w:pStyle w:val="Normal1"/>
        <w:spacing w:line="360" w:lineRule="auto"/>
        <w:jc w:val="righ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t>（选自《续藏书》，有删减）</w:t>
      </w:r>
    </w:p>
    <w:p w:rsidR="005A05A2" w:rsidRPr="00432B00" w:rsidP="00432B00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432B00">
        <w:rPr>
          <w:rFonts w:asciiTheme="minorEastAsia" w:eastAsiaTheme="minorEastAsia" w:hAnsiTheme="minorEastAsia" w:cs="楷体"/>
          <w:color w:val="000000"/>
          <w:szCs w:val="21"/>
        </w:rPr>
        <w:t>【注释】①安人：指张元忭之母。②岳岳：锋芒毕露的样子。③杨忠慜（</w:t>
      </w:r>
      <w:r w:rsidRPr="00432B00">
        <w:rPr>
          <w:rFonts w:asciiTheme="minorEastAsia" w:eastAsiaTheme="minorEastAsia" w:hAnsiTheme="minorEastAsia" w:cs="Times New Roman"/>
          <w:color w:val="000000"/>
          <w:szCs w:val="21"/>
        </w:rPr>
        <w:t>mǐn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）：明代大儒，谏臣。④诔（</w:t>
      </w:r>
      <w:r w:rsidRPr="00432B00">
        <w:rPr>
          <w:rFonts w:asciiTheme="minorEastAsia" w:eastAsiaTheme="minorEastAsia" w:hAnsiTheme="minorEastAsia" w:cs="Times New Roman"/>
          <w:color w:val="000000"/>
          <w:szCs w:val="21"/>
        </w:rPr>
        <w:t>lěi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）：致悼词。⑤乙：读书时勾画记号。⑥扮（</w:t>
      </w:r>
      <w:r w:rsidRPr="00432B00">
        <w:rPr>
          <w:rFonts w:asciiTheme="minorEastAsia" w:eastAsiaTheme="minorEastAsia" w:hAnsiTheme="minorEastAsia" w:cs="Times New Roman"/>
          <w:color w:val="000000"/>
          <w:szCs w:val="21"/>
        </w:rPr>
        <w:t>fěn</w:t>
      </w:r>
      <w:r w:rsidRPr="00432B00">
        <w:rPr>
          <w:rFonts w:asciiTheme="minorEastAsia" w:eastAsiaTheme="minorEastAsia" w:hAnsiTheme="minorEastAsia" w:cs="楷体"/>
          <w:color w:val="000000"/>
          <w:szCs w:val="21"/>
        </w:rPr>
        <w:t>）：合并。</w:t>
      </w:r>
    </w:p>
    <w:p w:rsidR="005A05A2" w:rsidRPr="00432B00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t>15. 用现代汉语写出下列句中加点词的意思。</w:t>
      </w:r>
    </w:p>
    <w:p w:rsidR="005A05A2" w:rsidRPr="00432B00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t>（1）</w:t>
      </w:r>
      <w:r w:rsidRPr="00432B00">
        <w:rPr>
          <w:rFonts w:asciiTheme="minorEastAsia" w:eastAsiaTheme="minorEastAsia" w:hAnsiTheme="minorEastAsia"/>
          <w:color w:val="000000"/>
          <w:szCs w:val="21"/>
          <w:em w:val="dot"/>
        </w:rPr>
        <w:t>因</w:t>
      </w:r>
      <w:r w:rsidRPr="00432B00">
        <w:rPr>
          <w:rFonts w:asciiTheme="minorEastAsia" w:eastAsiaTheme="minorEastAsia" w:hAnsiTheme="minorEastAsia"/>
          <w:color w:val="000000"/>
          <w:szCs w:val="21"/>
        </w:rPr>
        <w:t>取《中鉴录》（        ）</w:t>
      </w:r>
    </w:p>
    <w:p w:rsidR="005A05A2" w:rsidRPr="00432B00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t>（2）三月</w:t>
      </w:r>
      <w:r w:rsidRPr="00432B00">
        <w:rPr>
          <w:rFonts w:asciiTheme="minorEastAsia" w:eastAsiaTheme="minorEastAsia" w:hAnsiTheme="minorEastAsia"/>
          <w:color w:val="000000"/>
          <w:szCs w:val="21"/>
          <w:em w:val="dot"/>
        </w:rPr>
        <w:t>卒</w:t>
      </w:r>
      <w:r w:rsidRPr="00432B00">
        <w:rPr>
          <w:rFonts w:asciiTheme="minorEastAsia" w:eastAsiaTheme="minorEastAsia" w:hAnsiTheme="minorEastAsia"/>
          <w:color w:val="000000"/>
          <w:szCs w:val="21"/>
        </w:rPr>
        <w:t>官（        ）</w:t>
      </w:r>
    </w:p>
    <w:p w:rsidR="005A05A2" w:rsidRPr="00432B00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t>（3）安人</w:t>
      </w:r>
      <w:r w:rsidRPr="00432B00">
        <w:rPr>
          <w:rFonts w:asciiTheme="minorEastAsia" w:eastAsiaTheme="minorEastAsia" w:hAnsiTheme="minorEastAsia"/>
          <w:color w:val="000000"/>
          <w:szCs w:val="21"/>
          <w:em w:val="dot"/>
        </w:rPr>
        <w:t>怜</w:t>
      </w:r>
      <w:r w:rsidRPr="00432B00">
        <w:rPr>
          <w:rFonts w:asciiTheme="minorEastAsia" w:eastAsiaTheme="minorEastAsia" w:hAnsiTheme="minorEastAsia"/>
          <w:color w:val="000000"/>
          <w:szCs w:val="21"/>
        </w:rPr>
        <w:t>之（        ）</w:t>
      </w:r>
    </w:p>
    <w:p w:rsidR="005A05A2" w:rsidRPr="00432B00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t>（4）病以</w:t>
      </w:r>
      <w:r w:rsidRPr="00432B00">
        <w:rPr>
          <w:rFonts w:asciiTheme="minorEastAsia" w:eastAsiaTheme="minorEastAsia" w:hAnsiTheme="minorEastAsia"/>
          <w:color w:val="000000"/>
          <w:szCs w:val="21"/>
          <w:em w:val="dot"/>
        </w:rPr>
        <w:t>属</w:t>
      </w:r>
      <w:r w:rsidRPr="00432B00">
        <w:rPr>
          <w:rFonts w:asciiTheme="minorEastAsia" w:eastAsiaTheme="minorEastAsia" w:hAnsiTheme="minorEastAsia"/>
          <w:color w:val="000000"/>
          <w:szCs w:val="21"/>
        </w:rPr>
        <w:t>公（        ）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680024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（1）于是，就（因此）   （2）死，去世   （3）怜惜，怜爱    （4）同“嘱”，嘱咐，嘱托  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680024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先要大致了解文章内容，弄清句子的意思，根据句意和对文言常用词的掌握来判断字词义。 解释时要注意辨析词义和用法的变化，根据语境判断字词义。 此题都是古今异义词，如“卒”：死，去世。 “属”：同“嘱”，嘱咐，嘱托。 所以千万不要以今释古。 理解好上下文内容是作答的关键。</w:t>
      </w:r>
    </w:p>
    <w:p w:rsidR="000337AB" w:rsidRPr="00432B00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A05A2" w:rsidRPr="00432B00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t>16. 文中画横线句未作断句，请仔细揣摩，用现代汉语写出句子意思。</w:t>
      </w:r>
    </w:p>
    <w:p w:rsidR="005A05A2" w:rsidRPr="00432B00" w:rsidP="00432B00">
      <w:pPr>
        <w:pStyle w:val="Normal1"/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t>公乃张灯幕中候母寝夜颂不令母知</w:t>
      </w:r>
      <w:r w:rsidRPr="00432B00">
        <w:rPr>
          <w:rFonts w:asciiTheme="minorEastAsia" w:eastAsiaTheme="minorEastAsia" w:hAnsiTheme="minorEastAsia"/>
          <w:noProof/>
          <w:color w:val="000000"/>
          <w:position w:val="-12"/>
          <w:szCs w:val="21"/>
        </w:rPr>
        <w:drawing>
          <wp:inline distT="0" distB="0" distL="0" distR="0">
            <wp:extent cx="127635" cy="74295"/>
            <wp:effectExtent l="0" t="0" r="0" b="1905"/>
            <wp:docPr id="4" name="图片 4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3727335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7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680024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张元忭就把灯点在帐幕中，等母亲睡了才开始读书，不让母亲知道。（意对即可）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680024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划分句子节奏时，除了要考虑句子的意思，还要考虑句子的结构。 此题较容易，根据文意即可推断出正确答案：公乃张灯幕中，侯母寝夜颂，不令母知。 翻译文言语句是文言文阅读的必考题。 直译讲究字字落实，特别是关键词语的意思必须要呈现出来。 文言语句的翻译首先要知道文言词语的意思，把词语放到语境中，根据上下文推断也不失是一种较好的方法。 注意下列字词的翻译，如“乃”：于是，就。“张”：点。“候”：等候。“颂”：读书。“令”：让。</w:t>
      </w:r>
    </w:p>
    <w:p w:rsidR="000337AB" w:rsidRPr="00432B00" w:rsidP="00432B00">
      <w:pPr>
        <w:pStyle w:val="Normal1"/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A05A2" w:rsidRPr="00432B00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t>17. 小传讲求记述简略，但人物形象鲜明。甲乙两文在刻画张元忭这一人物时使用了不同描写方法，请从下列句子中任选一句简要评析。</w:t>
      </w:r>
    </w:p>
    <w:p w:rsidR="005A05A2" w:rsidRPr="00432B00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t>（1）一岁之中，往来凡三万余里，年逾三十二发白种种，其至性如此。</w:t>
      </w:r>
    </w:p>
    <w:p w:rsidR="005A05A2" w:rsidRPr="00432B00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t>（2）太仆公乃色喜，大奇之。</w:t>
      </w:r>
    </w:p>
    <w:p w:rsidR="00680024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（1）此句运用了细节描写（或外貌描写），张元忭30多岁就已“白发种种”，究其原因，是张元忭为父亲“就逮”一事四处奔波、忧思烦愁，由此体现其至情、至性、至孝的品质。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（2）此句运用了侧面描写，通过对太仆公“色喜”“奇之”的描写，衬托出张元忭年少多才、明辨是非、率真正直的形象。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680024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欣赏文句。首先要读懂文句大意。 （1）“年逾三十二发白种种”运用了外貌描写的方法。 “白发种种”的原因，是“一岁之中，往来凡三万余里”。 也就是张元忭为父亲四处奔波的结果。答描写的作用时，一定要答出描写方法对表现人物至情、至性、至孝的品质的意义。 （2）“太仆公乃色喜，大奇之”意思是见到此番景象后张太仆才喜形于色，对张公的表现大为称奇。 此句明显是通过太仆公“色喜”“奇之”的态度对张元忭进行侧面描写，由此突出少年张元忭明辨是非和率真正直的性格特点。</w:t>
      </w:r>
    </w:p>
    <w:p w:rsidR="000337AB" w:rsidRPr="00432B00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A05A2" w:rsidRPr="00432B00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432B00">
        <w:rPr>
          <w:rFonts w:asciiTheme="minorEastAsia" w:eastAsiaTheme="minorEastAsia" w:hAnsiTheme="minorEastAsia"/>
          <w:color w:val="000000"/>
          <w:szCs w:val="21"/>
        </w:rPr>
        <w:t>18. 明代政治家王锡爵在为张元忭撰写的铭文中赞道：“尔贞尔介，而表正儒林。式如玉，式如全。”意思是，张元忭如金似玉的品性可做儒林的表率。结合上述诗、文中张元忭的言谈行事，谈谈中国传统儒者有怎样的精神追求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680024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通过材料中张元忭的言谈行事，可以看出中国传统儒者在精神上追求的是孝悌、忠诚于仁爱。 一是孝悌。 张元忭在父亲危难之时，侍之以往，为其讼冤，又归慰于家；对父亲的嘱托，牢记于心，对异母兄弟恩义隆备；面对母亲的怜爱，没有因此疏懒，而是“候母寝夜诵，不令母知”，尽是体贴。 二是忠诚。 张元忭在书堂讲习时，极其重视学生品性的培养，认为为人之德事关国家治乱，所以谆谆教诲，体现了他忠君爱国的赤诚之心。 三是仁爱。 张元忭在南阳道中见谷物丰收，百姓和乐，内心欢喜，同时他还惠施乡党族人，可见他对天下苍生心怀“仁爱”。</w:t>
      </w:r>
    </w:p>
    <w:p w:rsidR="00680024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题干要求结合文中张元忭的言谈行事，谈谈中国传统儒者有怎样的精神追求。 要想捕捉文章信息，就得首先理解好两文，扫清文字障碍，疏通文意，读懂内容，这是归纳概括的前提和基础。 在准确理解词意、句意、段意的基础上，梳理各句之间的内在联系，依据题干要求提取重要信息。 此题可从修身、齐家、治国、平天下的角度来谈即可。 如可分析文章写出的张元忭的几种品质。 对孝悌风尚的秉持、对忠诚品质的坚守、对仁爱观念的尊从。 可从文章中举出具体事例证明。 从张元忭的言谈行事，我们可以看出中国传统儒者在精神上的崇高追求。</w:t>
      </w:r>
    </w:p>
    <w:p w:rsidR="00680024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【点睛】  文言文翻译的原则。在文言文翻译过程中，必须遵循“字字有着落，直译、意译相结合，以直译为主”的原则。 这就要求我们，在具体翻译时，对句子中的每个字词，只要它有一定的实在意义，都必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须字字落实，对号入座。 翻译时，要直接按照原文的词义和词序，把文言文对换成相应的现代汉语，使字不离词，词不离句。 如果直译后语意不畅，还应用意译作为辅助手段，使句意尽量达到完美。</w:t>
      </w:r>
    </w:p>
    <w:p w:rsidR="00680024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【译文】</w:t>
      </w:r>
    </w:p>
    <w:p w:rsidR="00680024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（一）翻译：张元忭字子荩，别号阳和，是浙江绍兴山阴人士。 父亲（张）天复，担任太仆卿官职。 隆庆戊辰年间，张天复（因罪）在云南被抓起来，张元忭前往云南并服侍他父亲。 张太仆释放回家后，张元忭进京城为他的父亲诉冤。 （等到）事情查得水落石出（后），他又回家安慰他父亲。 一年间，来往奔波达三万余里，他（才）年过三十（而已）却满头发白，他如此孝心，（真是）品性卓绝。辛未年，他考上进士名列第一，官授翰林修撰一职。 明神宗万历己卯年，在内书堂为宦官讲学授课。 先生认为：“太监是伺候在天子身边的近臣，他们的好坏与否与国家的太平与动乱紧密相关。” 于是拿出《中鉴录》对宦官们谆谆教导。 丁亥年，他升为右春坊，左谕德，兼翰林侍读。 隔年三月在任上离世，享年51岁。</w:t>
      </w:r>
    </w:p>
    <w:p w:rsidR="00680024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（二）翻译：张公（元忭）生来相貌古朴，身材魁梧，渐渐长大后喜欢读书。 安人（张公母亲）怜爱他，劝他不要耽溺于勤奋苦读（而不能自拔）。 于是他在（临时搭设的）帷幕中点灯，等到母亲夜里就寝后才读书，不让母亲知道（而担忧）。 少年时（9-14岁之间），意气方遒，常常随口就谈论时政得失，评论人物得失。 张太仆（张公父亲）故意挫败他的傲气，（常常对他的评论）置之不理（回答）。 恰巧遇到（朝廷上）杨忠愍因为直言纳谏而牺牲，张公远在家中为他写了悼词，他慷慨陈词，泪流而下，沾湿了衣襟。 （见到此番景象）张太仆才喜形于色，对张公的表现大为称奇。 张公曾经读到朱熹《格致篇》一文，对文中句子勾画并且深切思索……张公有异母弟弟两人，张太仆病重时就嘱托张公照料他们。张公履行了长兄为父的责任，对两个弟弟关心备至，恩义隆重。 张公平常在家，吃掉落的米粒，衣服洗洗补补（反复穿），然而其家中所买东西分给宗亲族人时，（分给自己的）远远不及（分给）别人的。 这是因为张公品性善良，德行赶得上古人的水准。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</w:p>
    <w:p w:rsidR="005A05A2" w:rsidRPr="00432B00" w:rsidP="00432B00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C00000"/>
          <w:szCs w:val="21"/>
        </w:rPr>
      </w:pPr>
    </w:p>
    <w:p w:rsidR="005A05A2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【2019·浙江湖州卷】</w:t>
      </w:r>
      <w:r w:rsidRPr="00432B00" w:rsidR="00514931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b/>
          <w:szCs w:val="21"/>
        </w:rPr>
        <w:t>文言文阅读。</w:t>
      </w:r>
    </w:p>
    <w:p w:rsidR="005A05A2" w:rsidRPr="00432B0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（甲）</w:t>
      </w:r>
    </w:p>
    <w:p w:rsidR="005A05A2" w:rsidRPr="00432B0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楚王绝缨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①</w:t>
      </w:r>
    </w:p>
    <w:p w:rsidR="005A05A2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楚庄王赐群臣酒，日暮酒酣，灯烛灭。乃有引美人之衣者，美人援绝其冠缨，告王曰：“</w:t>
      </w:r>
      <w:r w:rsidRPr="00432B00">
        <w:rPr>
          <w:rFonts w:asciiTheme="minorEastAsia" w:eastAsiaTheme="minorEastAsia" w:hAnsiTheme="minorEastAsia" w:cs="楷体"/>
          <w:szCs w:val="21"/>
          <w:u w:val="wave"/>
        </w:rPr>
        <w:t>今者烛灭有引妾衣者妾援得其冠缨持之</w:t>
      </w:r>
      <w:r w:rsidRPr="00432B00">
        <w:rPr>
          <w:rFonts w:asciiTheme="minorEastAsia" w:eastAsiaTheme="minorEastAsia" w:hAnsiTheme="minorEastAsia" w:cs="楷体"/>
          <w:szCs w:val="21"/>
        </w:rPr>
        <w:t>。趣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火来上，视绝缨者。”王曰：“赐人酒，使醉失礼，奈何欲显妇人之节而辱士乎？”乃命左右曰：“今日与寡人饮，不绝冠缨者不欢。”群臣百有余人，皆绝去其冠缨而上火，卒尽欢而罢。</w:t>
      </w:r>
    </w:p>
    <w:p w:rsidR="005A05A2" w:rsidRPr="00432B00" w:rsidP="00432B00">
      <w:pPr>
        <w:spacing w:line="360" w:lineRule="auto"/>
        <w:jc w:val="righ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（节选自《说苑·复恩》）</w:t>
      </w:r>
    </w:p>
    <w:p w:rsidR="005A05A2" w:rsidRPr="00432B0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（乙）</w:t>
      </w:r>
    </w:p>
    <w:p w:rsidR="005A05A2" w:rsidRPr="00432B0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醉吐相茵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③</w:t>
      </w:r>
    </w:p>
    <w:p w:rsidR="005A05A2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丙吉字少卿，鲁国人也。为人深厚，不伐善。地节三年，立皇太子，吉为太子太傅，数月，迁御史大夫。后五岁，代魏相为丞相。</w:t>
      </w:r>
      <w:r w:rsidRPr="00432B00">
        <w:rPr>
          <w:rFonts w:asciiTheme="minorEastAsia" w:eastAsiaTheme="minorEastAsia" w:hAnsiTheme="minorEastAsia" w:cs="楷体"/>
          <w:szCs w:val="21"/>
          <w:u w:val="single"/>
        </w:rPr>
        <w:t>吉驭吏嗜酒，尝从吉出，醉呕丞相车上。</w:t>
      </w:r>
      <w:r w:rsidRPr="00432B00">
        <w:rPr>
          <w:rFonts w:asciiTheme="minorEastAsia" w:eastAsiaTheme="minorEastAsia" w:hAnsiTheme="minorEastAsia" w:cs="楷体"/>
          <w:szCs w:val="21"/>
        </w:rPr>
        <w:t>西曹主吏白欲斥之，吉曰：“以醉饱之失去士，使此人将复何所容？西曹但忍之，此不过污丞相车茵耳。”遂不去也。</w:t>
      </w:r>
    </w:p>
    <w:p w:rsidR="005A05A2" w:rsidRPr="00432B00" w:rsidP="00432B00">
      <w:pPr>
        <w:spacing w:line="360" w:lineRule="auto"/>
        <w:jc w:val="righ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（节选自《汉书·丙吉传》）</w:t>
      </w:r>
    </w:p>
    <w:p w:rsidR="005A05A2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（注释）①缨：系在领下的帽带。②趣：</w:t>
      </w:r>
      <w:r w:rsidRPr="00432B00">
        <w:rPr>
          <w:rFonts w:asciiTheme="minorEastAsia" w:eastAsiaTheme="minorEastAsia" w:hAnsiTheme="minorEastAsia"/>
          <w:szCs w:val="21"/>
        </w:rPr>
        <w:t>cù</w:t>
      </w:r>
      <w:r w:rsidRPr="00432B00">
        <w:rPr>
          <w:rFonts w:asciiTheme="minorEastAsia" w:eastAsiaTheme="minorEastAsia" w:hAnsiTheme="minorEastAsia" w:cs="楷体"/>
          <w:szCs w:val="21"/>
        </w:rPr>
        <w:t>通“促”。③茵：垫子。</w:t>
      </w:r>
    </w:p>
    <w:p w:rsidR="005A05A2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3．</w:t>
      </w:r>
      <w:r w:rsidRPr="00432B00">
        <w:rPr>
          <w:rFonts w:asciiTheme="minorEastAsia" w:eastAsiaTheme="minorEastAsia" w:hAnsiTheme="minorEastAsia" w:cs="宋体"/>
          <w:szCs w:val="21"/>
        </w:rPr>
        <w:t>下列句中加点词意思相同的一项是（    ）</w:t>
      </w:r>
    </w:p>
    <w:p w:rsidR="005A05A2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A．</w:t>
      </w:r>
      <w:r w:rsidRPr="00432B00">
        <w:rPr>
          <w:rFonts w:asciiTheme="minorEastAsia" w:eastAsiaTheme="minorEastAsia" w:hAnsiTheme="minorEastAsia" w:cs="宋体"/>
          <w:szCs w:val="21"/>
        </w:rPr>
        <w:t>乃有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引</w:t>
      </w:r>
      <w:r w:rsidRPr="00432B00">
        <w:rPr>
          <w:rFonts w:asciiTheme="minorEastAsia" w:eastAsiaTheme="minorEastAsia" w:hAnsiTheme="minorEastAsia" w:cs="宋体"/>
          <w:szCs w:val="21"/>
        </w:rPr>
        <w:t>美人之衣者/属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引</w:t>
      </w:r>
      <w:r w:rsidRPr="00432B00">
        <w:rPr>
          <w:rFonts w:asciiTheme="minorEastAsia" w:eastAsiaTheme="minorEastAsia" w:hAnsiTheme="minorEastAsia" w:cs="宋体"/>
          <w:szCs w:val="21"/>
        </w:rPr>
        <w:t>凄异（《三峡》）</w:t>
      </w:r>
    </w:p>
    <w:p w:rsidR="005A05A2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B．</w:t>
      </w:r>
      <w:r w:rsidRPr="00432B00">
        <w:rPr>
          <w:rFonts w:asciiTheme="minorEastAsia" w:eastAsiaTheme="minorEastAsia" w:hAnsiTheme="minorEastAsia" w:cs="宋体"/>
          <w:szCs w:val="21"/>
        </w:rPr>
        <w:t>不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绝</w:t>
      </w:r>
      <w:r w:rsidRPr="00432B00">
        <w:rPr>
          <w:rFonts w:asciiTheme="minorEastAsia" w:eastAsiaTheme="minorEastAsia" w:hAnsiTheme="minorEastAsia" w:cs="宋体"/>
          <w:szCs w:val="21"/>
        </w:rPr>
        <w:t>缨者不欢/往来而不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绝</w:t>
      </w:r>
      <w:r w:rsidRPr="00432B00">
        <w:rPr>
          <w:rFonts w:asciiTheme="minorEastAsia" w:eastAsiaTheme="minorEastAsia" w:hAnsiTheme="minorEastAsia" w:cs="宋体"/>
          <w:szCs w:val="21"/>
        </w:rPr>
        <w:t>者（《醉翁亭记》）</w:t>
      </w:r>
    </w:p>
    <w:p w:rsidR="005A05A2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C．</w:t>
      </w:r>
      <w:r w:rsidRPr="00432B00">
        <w:rPr>
          <w:rFonts w:asciiTheme="minorEastAsia" w:eastAsiaTheme="minorEastAsia" w:hAnsiTheme="minorEastAsia" w:cs="宋体"/>
          <w:szCs w:val="21"/>
        </w:rPr>
        <w:t>不伐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善</w:t>
      </w:r>
      <w:r w:rsidRPr="00432B00">
        <w:rPr>
          <w:rFonts w:asciiTheme="minorEastAsia" w:eastAsiaTheme="minorEastAsia" w:hAnsiTheme="minorEastAsia" w:cs="宋体"/>
          <w:szCs w:val="21"/>
        </w:rPr>
        <w:t>/陈康肃公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善</w:t>
      </w:r>
      <w:r w:rsidRPr="00432B00">
        <w:rPr>
          <w:rFonts w:asciiTheme="minorEastAsia" w:eastAsiaTheme="minorEastAsia" w:hAnsiTheme="minorEastAsia" w:cs="宋体"/>
          <w:szCs w:val="21"/>
        </w:rPr>
        <w:t>射（《卖油翁》）</w:t>
      </w:r>
    </w:p>
    <w:p w:rsidR="005A05A2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D．</w:t>
      </w:r>
      <w:r w:rsidRPr="00432B00">
        <w:rPr>
          <w:rFonts w:asciiTheme="minorEastAsia" w:eastAsiaTheme="minorEastAsia" w:hAnsiTheme="minorEastAsia" w:cs="宋体"/>
          <w:szCs w:val="21"/>
        </w:rPr>
        <w:t>西曹主吏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白</w:t>
      </w:r>
      <w:r w:rsidRPr="00432B00">
        <w:rPr>
          <w:rFonts w:asciiTheme="minorEastAsia" w:eastAsiaTheme="minorEastAsia" w:hAnsiTheme="minorEastAsia" w:cs="宋体"/>
          <w:szCs w:val="21"/>
        </w:rPr>
        <w:t>欲斥之/上下一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白</w:t>
      </w:r>
      <w:r w:rsidRPr="00432B00">
        <w:rPr>
          <w:rFonts w:asciiTheme="minorEastAsia" w:eastAsiaTheme="minorEastAsia" w:hAnsiTheme="minorEastAsia" w:cs="宋体"/>
          <w:szCs w:val="21"/>
        </w:rPr>
        <w:t>（《湖心亭看雪》）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DC3235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 w:rsidR="00DC3235">
        <w:rPr>
          <w:rFonts w:asciiTheme="minorEastAsia" w:eastAsiaTheme="minorEastAsia" w:hAnsiTheme="minorEastAsia" w:cs="宋体"/>
          <w:color w:val="C00000"/>
          <w:szCs w:val="21"/>
        </w:rPr>
        <w:t>B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DC3235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A项的“引”解释为：拉/延长； B项的“绝”解释为：断，断绝； C项的“善”解释为：善事，好事/擅长； D项的“白”解释为：下对上告诉，陈述/白色。 故选B。</w:t>
      </w:r>
    </w:p>
    <w:p w:rsidR="000337AB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5A05A2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4．</w:t>
      </w:r>
      <w:r w:rsidRPr="00432B00">
        <w:rPr>
          <w:rFonts w:asciiTheme="minorEastAsia" w:eastAsiaTheme="minorEastAsia" w:hAnsiTheme="minorEastAsia" w:cs="宋体"/>
          <w:szCs w:val="21"/>
        </w:rPr>
        <w:t>用“/”给文中画波浪线的文字断句。（限断两处）</w:t>
      </w:r>
    </w:p>
    <w:p w:rsidR="005A05A2" w:rsidRPr="00432B00" w:rsidP="00432B00">
      <w:pPr>
        <w:spacing w:line="360" w:lineRule="auto"/>
        <w:ind w:firstLine="210" w:firstLineChars="1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今 者 烛 灭 有 引 妾 衣 者 妾 援 得 其 冠 缨 持 之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DC3235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今者烛灭/有引妾衣者/妾援得其冠缨持之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DC3235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要求学生断句前，先要通读全文理清文段思路，尤其是把握文章中涉及的人物及关系。 也可借助文段的一些特征巧妙断句，比如借助虚词，借助句式，借助对话词“曰”、“云”等，根据句子的结构成分等，读出含义，然后断句。 翻译为：刚才蜡烛灭后，有人调戏我，我把他的帽缨弄下来了。 故可断句为：今者烛灭/有引妾衣者/妾援得其冠缨持之。</w:t>
      </w:r>
    </w:p>
    <w:p w:rsidR="000337AB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5A05A2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5．</w:t>
      </w:r>
      <w:r w:rsidRPr="00432B00">
        <w:rPr>
          <w:rFonts w:asciiTheme="minorEastAsia" w:eastAsiaTheme="minorEastAsia" w:hAnsiTheme="minorEastAsia" w:cs="宋体"/>
          <w:szCs w:val="21"/>
        </w:rPr>
        <w:t>用现代汉语写出文中画横线句子的意思。</w:t>
      </w:r>
    </w:p>
    <w:p w:rsidR="005A05A2" w:rsidRPr="00432B00" w:rsidP="00432B00">
      <w:pPr>
        <w:spacing w:line="360" w:lineRule="auto"/>
        <w:ind w:firstLine="210" w:firstLineChars="1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吉驭吏嗜酒，尝从吉出，醉呕丞相车上。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DC3235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丙吉的车夫非常喜欢喝酒，曾经跟随丙吉外出，（有一次）喝醉吐在了丞相的车上。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DC3235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根据语境读懂句子的整体意思，要找出关键实词、虚词，查看有无特殊句式，如判断句、倒装</w:t>
      </w:r>
      <w:r w:rsidRPr="00432B00" w:rsidR="00DC3235">
        <w:rPr>
          <w:rFonts w:asciiTheme="minorEastAsia" w:eastAsiaTheme="minorEastAsia" w:hAnsiTheme="minorEastAsia" w:cs="宋体" w:hint="eastAsia"/>
          <w:color w:val="C00000"/>
          <w:szCs w:val="21"/>
        </w:rPr>
        <w:t>句（宾语前置、状语后置）、被动句、反问句等。 运用“留”“删”“调”“换”“补”的方法，直译为主，意义为辅。 重点字词：“嗜”，喜欢；“尝”，曾经；“从”，跟从。</w:t>
      </w:r>
    </w:p>
    <w:p w:rsidR="000337AB" w:rsidRPr="00432B00" w:rsidP="00432B00">
      <w:pPr>
        <w:spacing w:line="360" w:lineRule="auto"/>
        <w:ind w:firstLine="210" w:firstLineChars="1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5A05A2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6．</w:t>
      </w:r>
      <w:r w:rsidRPr="00432B00">
        <w:rPr>
          <w:rFonts w:asciiTheme="minorEastAsia" w:eastAsiaTheme="minorEastAsia" w:hAnsiTheme="minorEastAsia" w:cs="宋体"/>
          <w:szCs w:val="21"/>
        </w:rPr>
        <w:t>阅读（甲）（乙）两段文字，结合下面句中加点词，分析楚庄王和丙吉这两个人物形象的共同特点。</w:t>
      </w:r>
    </w:p>
    <w:p w:rsidR="005A05A2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（1）奈何欲显妇人之节而辱士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乎</w:t>
      </w:r>
      <w:r w:rsidRPr="00432B00">
        <w:rPr>
          <w:rFonts w:asciiTheme="minorEastAsia" w:eastAsiaTheme="minorEastAsia" w:hAnsiTheme="minorEastAsia" w:cs="宋体"/>
          <w:szCs w:val="21"/>
        </w:rPr>
        <w:t>？</w:t>
      </w:r>
    </w:p>
    <w:p w:rsidR="005A05A2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（2）此不过污丞相车茵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耳</w:t>
      </w:r>
      <w:r w:rsidRPr="00432B00">
        <w:rPr>
          <w:rFonts w:asciiTheme="minorEastAsia" w:eastAsiaTheme="minorEastAsia" w:hAnsiTheme="minorEastAsia" w:cs="宋体"/>
          <w:szCs w:val="21"/>
        </w:rPr>
        <w:t>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DC3235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“乎”加强反问语气，表明楚庄王不想让“士”受辱的坚决态度。 “耳”是“罢了”的意思，表明丞相丙吉对车夫吐脏车垫的事情不以为意。 两者都表现了人物宽宏大量的特点。</w:t>
      </w:r>
    </w:p>
    <w:p w:rsidR="00DC3235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要求学生结合“乎”“耳”两个语气词分析人物的形象。“乎”，如何。 表示疑问，反问语气，放在是非问句句尾时，译作“吗”。结合“今日与寡人饮，不绝冠缨者不欢。” 分析，在“奈何欲显妇人之节而辱士乎？”中“乎”加强反问语气，表明楚庄王不想让“士”受辱的坚决态度。 “耳”是“罢了”的意思，结合“以醉饱之失去士，使此人将复何所容？”分析，表明丞相丙吉对车夫吐脏车垫的事情不以为意。 从两人对事件的处理分析得出：二者都表现了人物宽宏大量的特点。</w:t>
      </w:r>
    </w:p>
    <w:p w:rsidR="00DC3235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【点睛】</w:t>
      </w:r>
    </w:p>
    <w:p w:rsidR="00DC3235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翻译文言语句是文言文阅读的必考题。文言语句的翻译一般有两种方法，直译和意译，应该在直译的基础上意译。首先，在草稿上把关键的字词的意思解释出来（直译）；然后，将句子的大致意思写出来（意译）。二是文言文中有些特殊句式（如主谓倒装、宾语前置、状语后置等倒装句）和现代汉语的语序不一样，翻译时要作适当的调整。</w:t>
      </w:r>
    </w:p>
    <w:p w:rsidR="00DC3235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【译文】</w:t>
      </w:r>
    </w:p>
    <w:p w:rsidR="00DC3235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甲）楚庄王有次宴请群臣，直喝到天都黑了，就点上蜡烛接着喝，这时蜡烛突然灭了，这时候楚庄王的一个宠妃正在大臣席上敬酒，有个大臣喝高了，就趁黑灯瞎火的当口调戏这位美人，这样美人一伸手把这个人的帽缨扯下来了。 美人摸黑跑到楚庄王那儿对他说：“刚才蜡烛灭后，有人调戏我，我把他的帽缨弄下来了，你赶紧命人点灯，一看就知道是谁了。”楚庄王说：“是我让他们喝酒的，醉后失礼是人之常情，怎么能因此侮辱大臣呢？！” 马上命令群臣说：“大家都把帽缨扯下来，一醉方休。” 大臣们都把帽缨扯掉，然后点灯接着喝酒，尽欢而散。</w:t>
      </w:r>
    </w:p>
    <w:p w:rsidR="00DC3235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（乙）丙吉字少卿，是鲁国人。 他为人能周密地考虑问题，不外露自己的感情，不夸耀自己做过的好事。 汉宣帝地节三年，立皇太子，丙吉当了太子太傅。 过了几个月，升为御史大夫。 五年以后，接替魏相（人名）担任丞相。丙吉的车夫喜欢喝酒，曾经跟随丙吉外出，喝醉吐在丞相的车上，有关部门（西曹）主管官吏报告丙吉想开除这个车夫。 丙吉说，“为喝醉的缘故就赶走人才，让这个人将再到什么地方容身？ 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有关部门（西曹）还是容忍他一下吧！ 这不过是弄脏了丞相专车上的草席罢了。” 就没有驱赶这名车夫。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</w:p>
    <w:p w:rsidR="004C678C" w:rsidRPr="00432B00" w:rsidP="00432B00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116B1E" w:rsidRPr="00432B00" w:rsidP="00432B00">
      <w:pPr>
        <w:spacing w:line="360" w:lineRule="auto"/>
        <w:rPr>
          <w:rFonts w:asciiTheme="minorEastAsia" w:eastAsiaTheme="minorEastAsia" w:hAnsiTheme="minorEastAsia"/>
          <w:b/>
          <w:szCs w:val="21"/>
        </w:rPr>
      </w:pP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【2019·浙江台州卷】</w:t>
      </w:r>
      <w:r w:rsidRPr="00432B00" w:rsidR="00514931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432B00">
        <w:rPr>
          <w:rFonts w:asciiTheme="minorEastAsia" w:eastAsiaTheme="minorEastAsia" w:hAnsiTheme="minorEastAsia" w:hint="eastAsia"/>
          <w:b/>
          <w:szCs w:val="21"/>
        </w:rPr>
        <w:t>文言文阅读</w:t>
      </w:r>
      <w:r w:rsidRPr="00432B00" w:rsidR="00514931">
        <w:rPr>
          <w:rFonts w:asciiTheme="minorEastAsia" w:eastAsiaTheme="minorEastAsia" w:hAnsiTheme="minorEastAsia" w:hint="eastAsia"/>
          <w:b/>
          <w:szCs w:val="21"/>
        </w:rPr>
        <w:t>。</w:t>
      </w:r>
    </w:p>
    <w:p w:rsidR="00116B1E" w:rsidRPr="00432B0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（一）</w:t>
      </w:r>
    </w:p>
    <w:p w:rsidR="00116B1E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王荆公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432B00">
        <w:rPr>
          <w:rFonts w:asciiTheme="minorEastAsia" w:eastAsiaTheme="minorEastAsia" w:hAnsiTheme="minorEastAsia" w:cs="楷体"/>
          <w:szCs w:val="21"/>
        </w:rPr>
        <w:t>再罢政，以使相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判金陵。筑第于南门外七里，</w:t>
      </w:r>
      <w:r w:rsidRPr="00432B00">
        <w:rPr>
          <w:rFonts w:asciiTheme="minorEastAsia" w:eastAsiaTheme="minorEastAsia" w:hAnsiTheme="minorEastAsia" w:cs="楷体"/>
          <w:szCs w:val="21"/>
          <w:em w:val="dot"/>
        </w:rPr>
        <w:t>去</w:t>
      </w:r>
      <w:r w:rsidRPr="00432B00">
        <w:rPr>
          <w:rFonts w:asciiTheme="minorEastAsia" w:eastAsiaTheme="minorEastAsia" w:hAnsiTheme="minorEastAsia" w:cs="楷体"/>
          <w:szCs w:val="21"/>
        </w:rPr>
        <w:t>蒋山亦七里，平日乘一驴，从数僮游诸山寺。欲入城，则乘小舫，泛潮沟以行，盖未尝乘马与肩舆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也。所居之地，四无人家。</w:t>
      </w:r>
      <w:r w:rsidRPr="00432B00">
        <w:rPr>
          <w:rFonts w:asciiTheme="minorEastAsia" w:eastAsiaTheme="minorEastAsia" w:hAnsiTheme="minorEastAsia" w:cs="楷体"/>
          <w:szCs w:val="21"/>
          <w:u w:val="single"/>
        </w:rPr>
        <w:t>其宅仅蔽风雨，又不设垣墙，望之若逆旅之舍</w:t>
      </w:r>
      <w:r w:rsidRPr="00432B00">
        <w:rPr>
          <w:rFonts w:asciiTheme="minorEastAsia" w:eastAsiaTheme="minorEastAsia" w:hAnsiTheme="minorEastAsia" w:cs="楷体"/>
          <w:szCs w:val="21"/>
        </w:rPr>
        <w:t>。有劝筑垣墙，辄不答。元丰末，荆公被疾，奏舍此宅为寺，有旨赐名报宁。既而荆公疾愈，税城中屋以居，竟不复造宅。</w:t>
      </w:r>
    </w:p>
    <w:p w:rsidR="00116B1E" w:rsidRPr="00432B00" w:rsidP="00432B00">
      <w:pPr>
        <w:spacing w:line="360" w:lineRule="auto"/>
        <w:ind w:firstLine="420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(选自《东轩笔录》，有删改)</w:t>
      </w:r>
    </w:p>
    <w:p w:rsidR="00116B1E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[注释]①王荆公：指王安石。②使相：官职名。③肩舆：轿子。</w:t>
      </w:r>
    </w:p>
    <w:p w:rsidR="00116B1E" w:rsidRPr="00432B0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（二）</w:t>
      </w:r>
    </w:p>
    <w:p w:rsidR="00116B1E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荆公退居金陵，蒋山学佛者俗姓吴，日供洒扫，山下田家子也。一日风堕挂壁旧乌巾，吴举之复置于壁。公</w:t>
      </w:r>
      <w:r w:rsidRPr="00432B00">
        <w:rPr>
          <w:rFonts w:asciiTheme="minorEastAsia" w:eastAsiaTheme="minorEastAsia" w:hAnsiTheme="minorEastAsia" w:cs="楷体"/>
          <w:szCs w:val="21"/>
          <w:em w:val="dot"/>
        </w:rPr>
        <w:t>适</w:t>
      </w:r>
      <w:r w:rsidRPr="00432B00">
        <w:rPr>
          <w:rFonts w:asciiTheme="minorEastAsia" w:eastAsiaTheme="minorEastAsia" w:hAnsiTheme="minorEastAsia" w:cs="楷体"/>
          <w:szCs w:val="21"/>
        </w:rPr>
        <w:t>见之，谓曰：“乞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432B00">
        <w:rPr>
          <w:rFonts w:asciiTheme="minorEastAsia" w:eastAsiaTheme="minorEastAsia" w:hAnsiTheme="minorEastAsia" w:cs="楷体"/>
          <w:szCs w:val="21"/>
        </w:rPr>
        <w:t>汝归遗父。”数日，公问幞头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安在，吴曰：“父村老，无用，货于市中，尝卖得钱三百文供父，感相公之赐也。”公叹息之。因呼一仆同吴以元价往赎，且</w:t>
      </w:r>
      <w:r w:rsidRPr="00432B00">
        <w:rPr>
          <w:rFonts w:asciiTheme="minorEastAsia" w:eastAsiaTheme="minorEastAsia" w:hAnsiTheme="minorEastAsia" w:cs="楷体"/>
          <w:szCs w:val="21"/>
          <w:em w:val="dot"/>
        </w:rPr>
        <w:t>戒</w:t>
      </w:r>
      <w:r w:rsidRPr="00432B00">
        <w:rPr>
          <w:rFonts w:asciiTheme="minorEastAsia" w:eastAsiaTheme="minorEastAsia" w:hAnsiTheme="minorEastAsia" w:cs="楷体"/>
          <w:szCs w:val="21"/>
        </w:rPr>
        <w:t>苟以转售，即不须访索。果以弊恶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回犹存，乃赎以归。</w:t>
      </w:r>
      <w:r w:rsidRPr="00432B00">
        <w:rPr>
          <w:rFonts w:asciiTheme="minorEastAsia" w:eastAsiaTheme="minorEastAsia" w:hAnsiTheme="minorEastAsia" w:cs="楷体"/>
          <w:szCs w:val="21"/>
          <w:u w:val="single"/>
        </w:rPr>
        <w:t>公命取小刀自于巾脚刮磨粲然黄金也盖禁中所赐者</w:t>
      </w:r>
      <w:r w:rsidRPr="00432B00">
        <w:rPr>
          <w:rFonts w:asciiTheme="minorEastAsia" w:eastAsiaTheme="minorEastAsia" w:hAnsiTheme="minorEastAsia" w:cs="楷体"/>
          <w:szCs w:val="21"/>
        </w:rPr>
        <w:t>。乃复</w:t>
      </w:r>
      <w:r w:rsidRPr="00432B00">
        <w:rPr>
          <w:rFonts w:asciiTheme="minorEastAsia" w:eastAsiaTheme="minorEastAsia" w:hAnsiTheme="minorEastAsia" w:cs="楷体"/>
          <w:szCs w:val="21"/>
          <w:em w:val="dot"/>
        </w:rPr>
        <w:t>遗</w:t>
      </w:r>
      <w:r w:rsidRPr="00432B00">
        <w:rPr>
          <w:rFonts w:asciiTheme="minorEastAsia" w:eastAsiaTheme="minorEastAsia" w:hAnsiTheme="minorEastAsia" w:cs="楷体"/>
          <w:szCs w:val="21"/>
        </w:rPr>
        <w:t>吴。</w:t>
      </w:r>
    </w:p>
    <w:p w:rsidR="00116B1E" w:rsidRPr="00432B00" w:rsidP="00432B00">
      <w:pPr>
        <w:spacing w:line="360" w:lineRule="auto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(选自《墨庄漫录》，有删改）</w:t>
      </w:r>
    </w:p>
    <w:p w:rsidR="00116B1E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[注释]①乞：给：②幞（</w:t>
      </w:r>
      <w:r w:rsidRPr="00432B00">
        <w:rPr>
          <w:rFonts w:asciiTheme="minorEastAsia" w:eastAsiaTheme="minorEastAsia" w:hAnsiTheme="minorEastAsia"/>
          <w:szCs w:val="21"/>
        </w:rPr>
        <w:t>fú</w:t>
      </w:r>
      <w:r w:rsidRPr="00432B00">
        <w:rPr>
          <w:rFonts w:asciiTheme="minorEastAsia" w:eastAsiaTheme="minorEastAsia" w:hAnsiTheme="minorEastAsia" w:cs="楷体"/>
          <w:szCs w:val="21"/>
        </w:rPr>
        <w:t>）头：古代男子用的一种头巾。③弊恶：破旧。</w:t>
      </w:r>
    </w:p>
    <w:p w:rsidR="00116B1E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15．</w:t>
      </w:r>
      <w:r w:rsidRPr="00432B00">
        <w:rPr>
          <w:rFonts w:asciiTheme="minorEastAsia" w:eastAsiaTheme="minorEastAsia" w:hAnsiTheme="minorEastAsia" w:cs="宋体"/>
          <w:szCs w:val="21"/>
        </w:rPr>
        <w:t>解释下列句子中的加点词。</w:t>
      </w:r>
    </w:p>
    <w:p w:rsidR="00116B1E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(1)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去</w:t>
      </w:r>
      <w:r w:rsidRPr="00432B00">
        <w:rPr>
          <w:rFonts w:asciiTheme="minorEastAsia" w:eastAsiaTheme="minorEastAsia" w:hAnsiTheme="minorEastAsia" w:cs="宋体"/>
          <w:szCs w:val="21"/>
        </w:rPr>
        <w:t>蒋山亦七里</w:t>
      </w:r>
      <w:r w:rsidRPr="00432B00">
        <w:rPr>
          <w:rFonts w:asciiTheme="minorEastAsia" w:eastAsiaTheme="minorEastAsia" w:hAnsiTheme="minorEastAsia"/>
          <w:szCs w:val="21"/>
        </w:rPr>
        <w:t>______________</w:t>
      </w:r>
    </w:p>
    <w:p w:rsidR="00116B1E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(2)公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适</w:t>
      </w:r>
      <w:r w:rsidRPr="00432B00">
        <w:rPr>
          <w:rFonts w:asciiTheme="minorEastAsia" w:eastAsiaTheme="minorEastAsia" w:hAnsiTheme="minorEastAsia" w:cs="宋体"/>
          <w:szCs w:val="21"/>
        </w:rPr>
        <w:t>见之</w:t>
      </w:r>
      <w:r w:rsidRPr="00432B00">
        <w:rPr>
          <w:rFonts w:asciiTheme="minorEastAsia" w:eastAsiaTheme="minorEastAsia" w:hAnsiTheme="minorEastAsia"/>
          <w:szCs w:val="21"/>
        </w:rPr>
        <w:t>______________</w:t>
      </w:r>
    </w:p>
    <w:p w:rsidR="00116B1E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(3)且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戒</w:t>
      </w:r>
      <w:r w:rsidRPr="00432B00">
        <w:rPr>
          <w:rFonts w:asciiTheme="minorEastAsia" w:eastAsiaTheme="minorEastAsia" w:hAnsiTheme="minorEastAsia" w:cs="宋体"/>
          <w:szCs w:val="21"/>
        </w:rPr>
        <w:t>苟以转售</w:t>
      </w:r>
      <w:r w:rsidRPr="00432B00">
        <w:rPr>
          <w:rFonts w:asciiTheme="minorEastAsia" w:eastAsiaTheme="minorEastAsia" w:hAnsiTheme="minorEastAsia"/>
          <w:szCs w:val="21"/>
        </w:rPr>
        <w:t>______________</w:t>
      </w:r>
    </w:p>
    <w:p w:rsidR="00116B1E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(4)乃复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遗</w:t>
      </w:r>
      <w:r w:rsidRPr="00432B00">
        <w:rPr>
          <w:rFonts w:asciiTheme="minorEastAsia" w:eastAsiaTheme="minorEastAsia" w:hAnsiTheme="minorEastAsia" w:cs="宋体"/>
          <w:szCs w:val="21"/>
        </w:rPr>
        <w:t>吴</w:t>
      </w:r>
      <w:r w:rsidRPr="00432B00">
        <w:rPr>
          <w:rFonts w:asciiTheme="minorEastAsia" w:eastAsiaTheme="minorEastAsia" w:hAnsiTheme="minorEastAsia"/>
          <w:szCs w:val="21"/>
        </w:rPr>
        <w:t>______________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011C86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（1）距离    （2）恰好    （3）告诫    （4）给予，赠送   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011C86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本题考查重点文言词语的意义。 解答此类题目时，应先理解词语所在句子的意思，然后根据句子的翻译推断词语的意思。 课外文言文的词语解释既要充分调动知识积累，回忆该词的常用义，还要结合上下文来判断。 “去”的意思不同于现代汉语，在这里是“距离”的意思；“公适见之”的意思是“王安石正好看见”，“适”的意思是“恰好”。</w:t>
      </w:r>
    </w:p>
    <w:p w:rsidR="000337AB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16B1E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16．</w:t>
      </w:r>
      <w:r w:rsidRPr="00432B00">
        <w:rPr>
          <w:rFonts w:asciiTheme="minorEastAsia" w:eastAsiaTheme="minorEastAsia" w:hAnsiTheme="minorEastAsia" w:cs="宋体"/>
          <w:szCs w:val="21"/>
        </w:rPr>
        <w:t>用“/”给文中画线的句子断句。（限断三处）</w:t>
      </w:r>
    </w:p>
    <w:p w:rsidR="00116B1E" w:rsidRPr="00432B00" w:rsidP="00432B00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公 命 取 小 刀 自 于 巾 脚 刮 磨 粲 然 黄 金 也 盖 禁 中 所 赐 者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011C86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公命取小刀/自于巾脚刮磨/粲然黄金也/盖禁中所赐者</w:t>
      </w:r>
    </w:p>
    <w:p w:rsidR="00011C86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本题考查文言断句的能力。 做“断句题”要通读全句，理解句子主要意思，在此基础上再根据文意和常用的断句方法加以判读。 常见的断句方法有：语法分析、对话标志、常见虚词、结构对称、固定句式等。 这句话的意思是：公命令拿小刀，在巾脚刮磨鲜明黄金，这大概是是禁中所赐给的。 可以根据句意进行停顿。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【点睛】  题考查学生划分文言句子节奏的能力。 文言语句的节奏划分一般以句意和语法结构为划分依据。 一般来说，主谓之间应该有停顿，句中领起全句的语气词后应该有停顿，几个连动的成分之间也应该有停顿。 所以划分句子节奏时，除了要考虑句子的意思，还要考虑句子的结构。</w:t>
      </w:r>
    </w:p>
    <w:p w:rsidR="000337AB" w:rsidRPr="00432B00" w:rsidP="00432B00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16B1E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17．</w:t>
      </w:r>
      <w:r w:rsidRPr="00432B00">
        <w:rPr>
          <w:rFonts w:asciiTheme="minorEastAsia" w:eastAsiaTheme="minorEastAsia" w:hAnsiTheme="minorEastAsia" w:cs="宋体"/>
          <w:szCs w:val="21"/>
        </w:rPr>
        <w:t>用现代汉语写出文中画线句的意思。</w:t>
      </w:r>
    </w:p>
    <w:p w:rsidR="00116B1E" w:rsidRPr="00432B00" w:rsidP="00432B00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其宅仅蔽风雨，又不设垣墙，望之若逆旅之舍。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011C86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他的住宅只能够遮蔽风雨，又没有设置围墙，远远看去好像旅店的房屋。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011C86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文言文翻译有直译和意译两种方法，一般要求直译。 所谓直译，就是将原文中的字字句句落实到译文中，译出原文中用词造句的特点，甚至在表达方式上也要求与原文保持一致。 翻译要求字字落实，译出原文用词的特点和句式的特点。“蔽”“垣墙”“逆旅”是此题中的关键词语，一定要解释准确。</w:t>
      </w:r>
    </w:p>
    <w:p w:rsidR="000337AB" w:rsidRPr="00432B00" w:rsidP="00432B00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16B1E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18．</w:t>
      </w:r>
      <w:r w:rsidRPr="00432B00">
        <w:rPr>
          <w:rFonts w:asciiTheme="minorEastAsia" w:eastAsiaTheme="minorEastAsia" w:hAnsiTheme="minorEastAsia" w:cs="宋体"/>
          <w:szCs w:val="21"/>
        </w:rPr>
        <w:t>两文都写罢政后的王荆公，但侧重点不同，请结合语段简要分析他是一个怎样的人。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011C86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语段（一）写王荆公住处偏僻，房屋简陋，出行不坐马和轿子，是一个生活简朴、内心恬淡安然的人； 语段（二）写王荆公把宫中所赐的乌巾两次送给田家子，是一个富有同情心、慷慨大方、讲信用的人。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011C86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本题考查欣赏作品的形象，领悟作品的艺术魅力的能力。 分析一个人的形象时，一定要根据文章内容、故事情节、人物的言行举止来整体感知的。 概括时要做到既全面，又要突出重点，根据文中情节可知人物形象。 从“盖未尝乘马与肩舆也”“其宅仅蔽风雨，又不设垣墙，望之若逆旅之舍”可知其生活俭朴；王安石将头巾重新购回，取出金子送给吴某，可见他是一个善良的人。</w:t>
      </w:r>
    </w:p>
    <w:p w:rsidR="00011C86" w:rsidRPr="00432B00" w:rsidP="00432B00">
      <w:pPr>
        <w:spacing w:line="360" w:lineRule="auto"/>
        <w:rPr>
          <w:rFonts w:asciiTheme="minorEastAsia" w:eastAsiaTheme="minorEastAsia" w:hAnsiTheme="minorEastAsia"/>
          <w:color w:val="C00000"/>
          <w:szCs w:val="21"/>
        </w:rPr>
      </w:pPr>
      <w:r w:rsidRPr="00432B00">
        <w:rPr>
          <w:rFonts w:asciiTheme="minorEastAsia" w:eastAsiaTheme="minorEastAsia" w:hAnsiTheme="minorEastAsia" w:hint="eastAsia"/>
          <w:color w:val="C00000"/>
          <w:szCs w:val="21"/>
        </w:rPr>
        <w:t>【译文】</w:t>
      </w:r>
    </w:p>
    <w:p w:rsidR="00011C86" w:rsidRPr="00432B00" w:rsidP="00432B00">
      <w:pPr>
        <w:spacing w:line="360" w:lineRule="auto"/>
        <w:ind w:firstLine="420" w:firstLineChars="200"/>
        <w:rPr>
          <w:rFonts w:asciiTheme="minorEastAsia" w:eastAsiaTheme="minorEastAsia" w:hAnsiTheme="minorEastAsia"/>
          <w:color w:val="C00000"/>
          <w:szCs w:val="21"/>
        </w:rPr>
      </w:pPr>
      <w:r w:rsidRPr="00432B00">
        <w:rPr>
          <w:rFonts w:asciiTheme="minorEastAsia" w:eastAsiaTheme="minorEastAsia" w:hAnsiTheme="minorEastAsia" w:hint="eastAsia"/>
          <w:color w:val="C00000"/>
          <w:szCs w:val="21"/>
        </w:rPr>
        <w:t>（一）王安石又一次被免除宰相职务，在金陵做使相。建筑住宅在南门外七里，离蒋山也七里，平时乘一驴，跟从几个僮游各个山寺。要入城，就乘小船，泛潮沟进行，大概不曾骑着马坐着轿啊。所住之地，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t>四处没有人家。他的住宅只能够遮蔽风雨，又没有设置围墙，远远看去好像旅店的房屋。有人劝筑围墙，总是不回答。元丰末年，王安石得了疾病，这房子是寺上奏舍，有圣旨赐名报宁。不久，王安石病愈，到税城里房子居住，终于不再建住宅。</w:t>
      </w:r>
    </w:p>
    <w:p w:rsidR="00116B1E" w:rsidRPr="00432B00" w:rsidP="00432B00">
      <w:pPr>
        <w:spacing w:line="360" w:lineRule="auto"/>
        <w:ind w:firstLine="420" w:firstLineChars="200"/>
        <w:rPr>
          <w:rFonts w:asciiTheme="minorEastAsia" w:eastAsiaTheme="minorEastAsia" w:hAnsiTheme="minorEastAsia"/>
          <w:color w:val="C00000"/>
          <w:szCs w:val="21"/>
        </w:rPr>
      </w:pPr>
      <w:r w:rsidRPr="00432B00">
        <w:rPr>
          <w:rFonts w:asciiTheme="minorEastAsia" w:eastAsiaTheme="minorEastAsia" w:hAnsiTheme="minorEastAsia" w:hint="eastAsia"/>
          <w:color w:val="C00000"/>
          <w:szCs w:val="21"/>
        </w:rPr>
        <w:t>（二）王安石退居金陵，蒋山有个姓吴的学习佛教，每天供给洒扫，是山下的田地家的儿子啊。一天风吹掉挂壁旧风戴黑色头巾，吴举重新把它在墙上。王安石正好看见，对他说：“请你带回去给父亲。”过了几天，景公问幞头在哪里，吴说：“父亲村老，没有用，货物在市中，曾经卖到钱一百文供父亲，感谢您的恩赐啊。”王安石叹息。通过把一个吴国任命用原价去赎，并且警告如果还转卖，就不需要访问求索了。如果仍然存在，于是赎回而归。公命令拿小刀，在巾脚刮磨鲜明黄金，这大概是是宫中所赐给的。于是又给了吴。</w:t>
      </w:r>
    </w:p>
    <w:p w:rsidR="005A05A2" w:rsidRPr="00432B00" w:rsidP="00432B00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011C86" w:rsidRPr="00432B00" w:rsidP="00432B00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7E153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【2018·浙江宁波卷】</w:t>
      </w:r>
      <w:r w:rsidRPr="00432B00" w:rsidR="00514931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b/>
          <w:szCs w:val="21"/>
        </w:rPr>
        <w:t xml:space="preserve">阅读下面《宋史·范仲淹传》中的材料，完成相关任务。 </w:t>
      </w:r>
    </w:p>
    <w:p w:rsidR="007E153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 xml:space="preserve">  材料一：（范仲淹）</w:t>
      </w:r>
      <w:r w:rsidRPr="00432B00">
        <w:rPr>
          <w:rFonts w:asciiTheme="minorEastAsia" w:eastAsiaTheme="minorEastAsia" w:hAnsiTheme="minorEastAsia" w:cs="楷体"/>
          <w:szCs w:val="21"/>
          <w:u w:val="single"/>
        </w:rPr>
        <w:t>以母在时方贫其后虽贵非宾客不重肉</w:t>
      </w:r>
      <w:r w:rsidRPr="00432B00">
        <w:rPr>
          <w:rFonts w:asciiTheme="minorEastAsia" w:eastAsiaTheme="minorEastAsia" w:hAnsiTheme="minorEastAsia" w:cs="楷体"/>
          <w:szCs w:val="21"/>
        </w:rPr>
        <w:t>。妻子衣食，仅能自充。而好施予，置义庄里中，以赡族人。</w:t>
      </w:r>
    </w:p>
    <w:p w:rsidR="007E153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 xml:space="preserve">  材料二：夷简①再入相，帝谕仲淹使释前憾。仲淹顿首谢曰：“臣乡论盖国家事，于夷简无憾也。”</w:t>
      </w:r>
    </w:p>
    <w:p w:rsidR="007E153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 xml:space="preserve">  材料三：延州②诸砦③多失守，仲淹自请行，迁户部郎中兼知延州。</w:t>
      </w:r>
    </w:p>
    <w:p w:rsidR="007E153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 xml:space="preserve">  （注释）①夷简：人名。②延州：地名。③砦，同“寨”。</w:t>
      </w:r>
    </w:p>
    <w:p w:rsidR="007E153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（任务一）材料一中画线句断句正确的一项是(    )</w:t>
      </w:r>
    </w:p>
    <w:p w:rsidR="007E153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 xml:space="preserve">    A．以母在时／方贫其后／虽贵非宾客不重肉。</w:t>
      </w:r>
    </w:p>
    <w:p w:rsidR="007E153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 xml:space="preserve">    B．以母在时／方贫其／后虽贵／非宾客不重肉。</w:t>
      </w:r>
    </w:p>
    <w:p w:rsidR="007E153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 xml:space="preserve">    C．以母在时方贫／其后／虽贵非／宾客不重肉。</w:t>
      </w:r>
    </w:p>
    <w:p w:rsidR="007E1531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D．以母在时方贫／其后虽贵／非宾客不重肉。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7E3607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 </w:t>
      </w:r>
      <w:r w:rsidRPr="00432B00" w:rsidR="007E3607">
        <w:rPr>
          <w:rFonts w:asciiTheme="minorEastAsia" w:eastAsiaTheme="minorEastAsia" w:hAnsiTheme="minorEastAsia" w:cs="宋体"/>
          <w:color w:val="C00000"/>
          <w:szCs w:val="21"/>
        </w:rPr>
        <w:t>D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7E3607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考查文言文语句的句读。 解答此类试题，要在整体感知文章内容的基础上，先对句子作简单翻译，初步了解大意，然后根据句子的意思和古文句法进行句读；同时利用虚词来辅助句读。 句读时要注意古汉语的语法和句式，句读不能出现“破句”的现象。 根据句意句读。 句意是：因母亲在世时家中贫穷，以后虽然显贵，没有宾客就不吃两种以上的肉食。</w:t>
      </w:r>
    </w:p>
    <w:p w:rsidR="000337AB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7E153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（任务二）根据《古汉语常用字字典》的相关注释，为下列句中加点字选择正确义项。</w:t>
      </w:r>
    </w:p>
    <w:p w:rsidR="007E153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 xml:space="preserve">  (1)而好施予，置义庄里中，以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赡</w:t>
      </w:r>
      <w:r w:rsidRPr="00432B00">
        <w:rPr>
          <w:rFonts w:asciiTheme="minorEastAsia" w:eastAsiaTheme="minorEastAsia" w:hAnsiTheme="minorEastAsia" w:cs="宋体"/>
          <w:szCs w:val="21"/>
        </w:rPr>
        <w:t>族人(    )  A．丰富，充足    B．供给，供养</w:t>
      </w:r>
    </w:p>
    <w:p w:rsidR="007E153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 xml:space="preserve">  (2)帝谕仲淹使释前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憾</w:t>
      </w:r>
      <w:r w:rsidRPr="00432B00">
        <w:rPr>
          <w:rFonts w:asciiTheme="minorEastAsia" w:eastAsiaTheme="minorEastAsia" w:hAnsiTheme="minorEastAsia" w:cs="宋体"/>
          <w:szCs w:val="21"/>
        </w:rPr>
        <w:t xml:space="preserve">    (    )  A．遗憾，心感不足，不满意  B．怨恨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7E3607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 </w:t>
      </w:r>
      <w:r w:rsidRPr="00432B00" w:rsidR="007E3607">
        <w:rPr>
          <w:rFonts w:asciiTheme="minorEastAsia" w:eastAsiaTheme="minorEastAsia" w:hAnsiTheme="minorEastAsia" w:cs="宋体"/>
          <w:color w:val="C00000"/>
          <w:szCs w:val="21"/>
        </w:rPr>
        <w:t>(1)B</w:t>
      </w:r>
      <w:r w:rsidRPr="00432B00" w:rsidR="007E3607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 </w:t>
      </w:r>
      <w:r w:rsidRPr="00432B00" w:rsidR="007E3607">
        <w:rPr>
          <w:rFonts w:asciiTheme="minorEastAsia" w:eastAsiaTheme="minorEastAsia" w:hAnsiTheme="minorEastAsia" w:cs="宋体"/>
          <w:color w:val="C00000"/>
          <w:szCs w:val="21"/>
        </w:rPr>
        <w:t>(2)B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7E3607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理解常见文言词语在文中的含义。 理解文言词语的含义要注意其特殊用法，如通假字、词类活用、一词多义和古今异义词等；平时要多积累文言词汇，要能结合具体语境，弄清句子的意思来辨析推断，揣摩其意思。 本题中的“赡”是“供养”；“恨”是“怨恨”的意思。</w:t>
      </w:r>
    </w:p>
    <w:p w:rsidR="000337AB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7E153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（任务三）“先天下之忧而忧，后天下之乐而乐”是范仲淹坚守的信条，请联系三则材料，说说他是怎样践行的。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7E3607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范仲淹心系百姓，在乡族中设置义庄，赡养族人，自己及家人却过着“非宾客不重肉”，“衣食仅能自充”的俭朴生活；以国家大事为重，不计个人私怨；为了边境安宁，主动请缨，抵御外敌等；这些都是他“先天下之忧而忧，后天下之乐而乐”的体现。</w:t>
      </w:r>
    </w:p>
    <w:p w:rsidR="007E3607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考查对材料内容的理解。在理解材料内容的基础上，围绕“先天下之忧而忧，后天下之乐而乐”阐释三则材料内容即可作答。</w:t>
      </w:r>
    </w:p>
    <w:p w:rsidR="007E3607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【点睛】  文言文朗读节奏的划分是有规律可循的：①句首关联词或语气词之后要停顿；②有些古今异义词朗读时要分开；③主语和谓语之间，谓语和宾语、补语之间，一般要停顿；④需要着重强调的地方，一般要停顿；⑤省略句中省略的地方一般要停顿；⑥并列短语间要略作停顿；⑦古代的国名、年号、官职、人名、地名等应作停顿。⑧根据句子表达的意思来句读。</w:t>
      </w:r>
    </w:p>
    <w:p w:rsidR="007E3607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【译文】</w:t>
      </w:r>
    </w:p>
    <w:p w:rsidR="007E3607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（1）因母亲在世时家中贫穷，以后虽然显贵，没有宾客就不吃两种以上的肉食。妻子儿女的衣食，仅仅能够自足。喜欢施舍给予别人，在里巷中设义庄，以赡养族人。</w:t>
      </w:r>
    </w:p>
    <w:p w:rsidR="007E3607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（2）吕夷简第二次入朝担任宰相，皇帝告诫范仲淹让他消除先前的怨恨。范仲淹磕头道歉说：“臣先前争论的是国家的事情，我对于吕夷简没有怨恨。”</w:t>
      </w:r>
    </w:p>
    <w:p w:rsidR="007E3607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（3）延州很多防御工事失守，范仲淹就亲自向（皇帝）请求抵御外敌，迁任户部郎中并做延州的知州。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</w:p>
    <w:p w:rsidR="007E1531" w:rsidRPr="00432B00" w:rsidP="00432B00">
      <w:pPr>
        <w:spacing w:line="360" w:lineRule="auto"/>
        <w:rPr>
          <w:rFonts w:asciiTheme="minorEastAsia" w:eastAsiaTheme="minorEastAsia" w:hAnsiTheme="minorEastAsia"/>
          <w:color w:val="C00000"/>
          <w:szCs w:val="21"/>
        </w:rPr>
      </w:pPr>
    </w:p>
    <w:p w:rsidR="001B7045" w:rsidRPr="00432B00" w:rsidP="00432B00">
      <w:pPr>
        <w:spacing w:line="360" w:lineRule="auto"/>
        <w:rPr>
          <w:rFonts w:asciiTheme="minorEastAsia" w:eastAsiaTheme="minorEastAsia" w:hAnsiTheme="minorEastAsia"/>
          <w:b/>
          <w:szCs w:val="21"/>
        </w:rPr>
      </w:pP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【2018·浙江衢州卷】</w:t>
      </w:r>
      <w:r w:rsidRPr="00432B00" w:rsidR="00514931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hint="eastAsia"/>
          <w:b/>
          <w:szCs w:val="21"/>
        </w:rPr>
        <w:t>文言文阅读</w:t>
      </w:r>
      <w:r w:rsidRPr="00432B00" w:rsidR="00514931">
        <w:rPr>
          <w:rFonts w:asciiTheme="minorEastAsia" w:eastAsiaTheme="minorEastAsia" w:hAnsiTheme="minorEastAsia" w:hint="eastAsia"/>
          <w:b/>
          <w:szCs w:val="21"/>
        </w:rPr>
        <w:t>。</w:t>
      </w:r>
    </w:p>
    <w:p w:rsidR="001B7045" w:rsidRPr="00432B0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（甲）宋买臣（节选）</w:t>
      </w:r>
    </w:p>
    <w:p w:rsidR="001B7045" w:rsidRPr="00432B0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［东汉］班固</w:t>
      </w:r>
    </w:p>
    <w:p w:rsidR="001B7045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朱买臣，宇翁子，吴人也。家贫，好读书，不治产业，常刈新櫵，卖以给食。担来薪，行且诵书。其妻亦负载相随，数止买臣毋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432B00">
        <w:rPr>
          <w:rFonts w:asciiTheme="minorEastAsia" w:eastAsiaTheme="minorEastAsia" w:hAnsiTheme="minorEastAsia" w:cs="楷体"/>
          <w:szCs w:val="21"/>
        </w:rPr>
        <w:t>歌讴道中，买臣愈益疾歌。妻羞之，求去。…入吴界，见其故妻、妻夫治道。买臣駐车，</w:t>
      </w:r>
    </w:p>
    <w:p w:rsidR="001B7045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呼令后车载其夫妻，到大守舍，</w:t>
      </w:r>
      <w:r w:rsidRPr="00432B00">
        <w:rPr>
          <w:rFonts w:asciiTheme="minorEastAsia" w:eastAsiaTheme="minorEastAsia" w:hAnsiTheme="minorEastAsia" w:cs="楷体"/>
          <w:szCs w:val="21"/>
          <w:u w:val="single"/>
        </w:rPr>
        <w:t>置园中，给食之</w:t>
      </w:r>
      <w:r w:rsidRPr="00432B00">
        <w:rPr>
          <w:rFonts w:asciiTheme="minorEastAsia" w:eastAsiaTheme="minorEastAsia" w:hAnsiTheme="minorEastAsia" w:cs="楷体"/>
          <w:szCs w:val="21"/>
        </w:rPr>
        <w:t>。居一月，妻自经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死，买臣乞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其夫钱，令葬。</w:t>
      </w:r>
    </w:p>
    <w:p w:rsidR="001B7045" w:rsidRPr="00432B00" w:rsidP="00432B00">
      <w:pPr>
        <w:spacing w:line="360" w:lineRule="auto"/>
        <w:ind w:firstLine="420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节选自《汉书·朱买臣》</w:t>
      </w:r>
    </w:p>
    <w:p w:rsidR="001B7045" w:rsidRPr="00432B00" w:rsidP="00432B00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（乙）越妇言</w:t>
      </w:r>
    </w:p>
    <w:p w:rsidR="001B7045" w:rsidRPr="00432B00" w:rsidP="00432B00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（唐］罗隐</w:t>
      </w:r>
    </w:p>
    <w:p w:rsidR="001B7045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买臣之贵也，不忍其去妻，筑室以居之，分衣食以活之，亦仁者之心也。</w:t>
      </w:r>
    </w:p>
    <w:p w:rsidR="001B7045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一旦，去妻言于买臣之近侍曰：“吾秉箕帚于翁子左右者，有年矣。每念饥寒勤苦时节，见翁子之志，何尝不言通达后以匡国致君为己任，以安民济物为心期。而吾不幸离翁子左右者，亦有年矣，翁子果通达矣。而向所言者，蔑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432B00">
        <w:rPr>
          <w:rFonts w:asciiTheme="minorEastAsia" w:eastAsiaTheme="minorEastAsia" w:hAnsiTheme="minorEastAsia" w:cs="楷体"/>
          <w:szCs w:val="21"/>
        </w:rPr>
        <w:t>然无闻。岂四方无事，使之然耶？以吾观之，矜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⑤</w:t>
      </w:r>
      <w:r w:rsidRPr="00432B00">
        <w:rPr>
          <w:rFonts w:asciiTheme="minorEastAsia" w:eastAsiaTheme="minorEastAsia" w:hAnsiTheme="minorEastAsia" w:cs="楷体"/>
          <w:szCs w:val="21"/>
        </w:rPr>
        <w:t>于一妇人，则可矣，其他未之见也。又安可食其食！”乃闭气而死。</w:t>
      </w:r>
    </w:p>
    <w:p w:rsidR="001B7045" w:rsidRPr="00432B00" w:rsidP="00432B00">
      <w:pPr>
        <w:spacing w:line="360" w:lineRule="auto"/>
        <w:ind w:firstLine="420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选自《古代小品文鉴赏辞典》，有删减</w:t>
      </w:r>
    </w:p>
    <w:p w:rsidR="001B7045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（注释）毋：wú，不要。②经：上吊。③乞：qì，给，④蔑：消失。⑤矜：夸耀。</w:t>
      </w:r>
    </w:p>
    <w:p w:rsidR="001B7045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19．</w:t>
      </w:r>
      <w:r w:rsidRPr="00432B00">
        <w:rPr>
          <w:rFonts w:asciiTheme="minorEastAsia" w:eastAsiaTheme="minorEastAsia" w:hAnsiTheme="minorEastAsia" w:cs="宋体"/>
          <w:szCs w:val="21"/>
        </w:rPr>
        <w:t>用原文填空。</w:t>
      </w:r>
    </w:p>
    <w:p w:rsidR="001B7045" w:rsidRPr="00432B00" w:rsidP="00432B00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Calibri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甲文省略号处，略去了朱买臣的境遇变化，这个变化可以用乙文中“</w:t>
      </w:r>
      <w:r w:rsidRPr="00432B00">
        <w:rPr>
          <w:rFonts w:asciiTheme="minorEastAsia" w:eastAsiaTheme="minorEastAsia" w:hAnsiTheme="minorEastAsia" w:cs="Calibri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szCs w:val="21"/>
        </w:rPr>
        <w:t>_</w:t>
      </w:r>
      <w:r w:rsidRPr="00432B00" w:rsidR="00571A72">
        <w:rPr>
          <w:rFonts w:asciiTheme="minorEastAsia" w:eastAsiaTheme="minorEastAsia" w:hAnsiTheme="minorEastAsia"/>
          <w:szCs w:val="21"/>
          <w:u w:val="single"/>
        </w:rPr>
        <w:t>（</w:t>
      </w:r>
      <w:r w:rsidRPr="00432B00" w:rsidR="00571A72">
        <w:rPr>
          <w:rFonts w:asciiTheme="minorEastAsia" w:eastAsiaTheme="minorEastAsia" w:hAnsiTheme="minorEastAsia" w:hint="eastAsia"/>
          <w:szCs w:val="21"/>
          <w:u w:val="single"/>
        </w:rPr>
        <w:t>1</w:t>
      </w:r>
      <w:r w:rsidRPr="00432B00" w:rsidR="00571A72">
        <w:rPr>
          <w:rFonts w:asciiTheme="minorEastAsia" w:eastAsiaTheme="minorEastAsia" w:hAnsiTheme="minorEastAsia"/>
          <w:szCs w:val="21"/>
          <w:u w:val="single"/>
        </w:rPr>
        <w:t>）</w:t>
      </w:r>
      <w:r w:rsidRPr="00432B00">
        <w:rPr>
          <w:rFonts w:asciiTheme="minorEastAsia" w:eastAsiaTheme="minorEastAsia" w:hAnsiTheme="minorEastAsia"/>
          <w:szCs w:val="21"/>
        </w:rPr>
        <w:t>_</w:t>
      </w:r>
      <w:r w:rsidRPr="00432B00">
        <w:rPr>
          <w:rFonts w:asciiTheme="minorEastAsia" w:eastAsiaTheme="minorEastAsia" w:hAnsiTheme="minorEastAsia" w:cs="宋体"/>
          <w:szCs w:val="21"/>
        </w:rPr>
        <w:t>”一词来概括；甲文中朱买臣＂置园中，给食之</w:t>
      </w:r>
      <w:r w:rsidRPr="00432B00">
        <w:rPr>
          <w:rFonts w:asciiTheme="minorEastAsia" w:eastAsiaTheme="minorEastAsia" w:hAnsiTheme="minorEastAsia" w:cs="Calibri"/>
          <w:szCs w:val="21"/>
        </w:rPr>
        <w:t>”</w:t>
      </w:r>
      <w:r w:rsidRPr="00432B00">
        <w:rPr>
          <w:rFonts w:asciiTheme="minorEastAsia" w:eastAsiaTheme="minorEastAsia" w:hAnsiTheme="minorEastAsia" w:cs="宋体"/>
          <w:szCs w:val="21"/>
        </w:rPr>
        <w:t>的原因，乙文中有一种说法是“</w:t>
      </w:r>
      <w:r w:rsidRPr="00432B00">
        <w:rPr>
          <w:rFonts w:asciiTheme="minorEastAsia" w:eastAsiaTheme="minorEastAsia" w:hAnsiTheme="minorEastAsia" w:cs="Calibri"/>
          <w:szCs w:val="21"/>
          <w:u w:val="single"/>
        </w:rPr>
        <w:t>（2）</w:t>
      </w:r>
      <w:r w:rsidRPr="00432B00">
        <w:rPr>
          <w:rFonts w:asciiTheme="minorEastAsia" w:eastAsiaTheme="minorEastAsia" w:hAnsiTheme="minorEastAsia"/>
          <w:szCs w:val="21"/>
        </w:rPr>
        <w:t>__</w:t>
      </w:r>
      <w:r w:rsidRPr="00432B00">
        <w:rPr>
          <w:rFonts w:asciiTheme="minorEastAsia" w:eastAsiaTheme="minorEastAsia" w:hAnsiTheme="minorEastAsia" w:cs="宋体"/>
          <w:szCs w:val="21"/>
        </w:rPr>
        <w:t>”，而宋妻认为是“</w:t>
      </w:r>
      <w:r w:rsidRPr="00432B00">
        <w:rPr>
          <w:rFonts w:asciiTheme="minorEastAsia" w:eastAsiaTheme="minorEastAsia" w:hAnsiTheme="minorEastAsia" w:cs="Calibri"/>
          <w:szCs w:val="21"/>
          <w:u w:val="single"/>
        </w:rPr>
        <w:t>（3）</w:t>
      </w:r>
      <w:r w:rsidRPr="00432B00">
        <w:rPr>
          <w:rFonts w:asciiTheme="minorEastAsia" w:eastAsiaTheme="minorEastAsia" w:hAnsiTheme="minorEastAsia"/>
          <w:szCs w:val="21"/>
        </w:rPr>
        <w:t>__</w:t>
      </w:r>
      <w:r w:rsidRPr="00432B00">
        <w:rPr>
          <w:rFonts w:asciiTheme="minorEastAsia" w:eastAsiaTheme="minorEastAsia" w:hAnsiTheme="minorEastAsia" w:cs="Calibri"/>
          <w:szCs w:val="21"/>
        </w:rPr>
        <w:t>”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571A72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 （1）通达(贵)    （2）仁者之用心(不忍)    （3）矜于一妇人(矜)   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571A72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本题考查对文本内容的理解。 细读甲乙两文，然后正确翻译后可分析作答。 根据甲文中“买臣驻车，呼令后车载其夫妻，到太守合”可知此时买臣已经做了太守，这一点从乙文中的“通达”可以得到印证。 甲文中朱买臣“置园中，给食之”体现了他的仁爱之心，这一点与乙文中的“亦仁者之用心也”相同。 根据乙文中的“以吾观之，矜于一妇人，则可矣”可完成第三空。</w:t>
      </w:r>
    </w:p>
    <w:p w:rsidR="000337AB" w:rsidRPr="00432B00" w:rsidP="00432B00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Calibri"/>
          <w:szCs w:val="21"/>
        </w:rPr>
      </w:pPr>
    </w:p>
    <w:p w:rsidR="001B7045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Calibri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20．</w:t>
      </w:r>
      <w:r w:rsidRPr="00432B00">
        <w:rPr>
          <w:rFonts w:asciiTheme="minorEastAsia" w:eastAsiaTheme="minorEastAsia" w:hAnsiTheme="minorEastAsia" w:cs="宋体"/>
          <w:szCs w:val="21"/>
        </w:rPr>
        <w:t>乙文是对甲文中哪一内容的具体解系？（</w:t>
      </w:r>
      <w:r w:rsidRPr="00432B00">
        <w:rPr>
          <w:rFonts w:asciiTheme="minorEastAsia" w:eastAsiaTheme="minorEastAsia" w:hAnsiTheme="minorEastAsia" w:cs="Calibri"/>
          <w:szCs w:val="21"/>
        </w:rPr>
        <w:t xml:space="preserve">   ）</w:t>
      </w:r>
    </w:p>
    <w:p w:rsidR="001B7045" w:rsidRPr="00432B00" w:rsidP="00432B00">
      <w:pPr>
        <w:tabs>
          <w:tab w:val="left" w:pos="2076"/>
          <w:tab w:val="left" w:pos="3945"/>
          <w:tab w:val="left" w:pos="5385"/>
        </w:tabs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A．</w:t>
      </w:r>
      <w:r w:rsidRPr="00432B00">
        <w:rPr>
          <w:rFonts w:asciiTheme="minorEastAsia" w:eastAsiaTheme="minorEastAsia" w:hAnsiTheme="minorEastAsia" w:cs="宋体"/>
          <w:szCs w:val="21"/>
        </w:rPr>
        <w:t>好读书</w:t>
      </w:r>
      <w:r w:rsidRPr="00432B00">
        <w:rPr>
          <w:rFonts w:asciiTheme="minorEastAsia" w:eastAsiaTheme="minorEastAsia" w:hAnsiTheme="minorEastAsia"/>
          <w:szCs w:val="21"/>
        </w:rPr>
        <w:tab/>
        <w:t>B．</w:t>
      </w:r>
      <w:r w:rsidRPr="00432B00">
        <w:rPr>
          <w:rFonts w:asciiTheme="minorEastAsia" w:eastAsiaTheme="minorEastAsia" w:hAnsiTheme="minorEastAsia" w:cs="宋体"/>
          <w:szCs w:val="21"/>
        </w:rPr>
        <w:t>不治产业</w:t>
      </w:r>
      <w:r w:rsidRPr="00432B00">
        <w:rPr>
          <w:rFonts w:asciiTheme="minorEastAsia" w:eastAsiaTheme="minorEastAsia" w:hAnsiTheme="minorEastAsia"/>
          <w:szCs w:val="21"/>
        </w:rPr>
        <w:tab/>
        <w:t>C．</w:t>
      </w:r>
      <w:r w:rsidRPr="00432B00">
        <w:rPr>
          <w:rFonts w:asciiTheme="minorEastAsia" w:eastAsiaTheme="minorEastAsia" w:hAnsiTheme="minorEastAsia" w:cs="宋体"/>
          <w:szCs w:val="21"/>
        </w:rPr>
        <w:t>求去</w:t>
      </w:r>
      <w:r w:rsidRPr="00432B00">
        <w:rPr>
          <w:rFonts w:asciiTheme="minorEastAsia" w:eastAsiaTheme="minorEastAsia" w:hAnsiTheme="minorEastAsia"/>
          <w:szCs w:val="21"/>
        </w:rPr>
        <w:tab/>
        <w:t>D．</w:t>
      </w:r>
      <w:r w:rsidRPr="00432B00">
        <w:rPr>
          <w:rFonts w:asciiTheme="minorEastAsia" w:eastAsiaTheme="minorEastAsia" w:hAnsiTheme="minorEastAsia" w:cs="宋体"/>
          <w:szCs w:val="21"/>
        </w:rPr>
        <w:t>妻自经死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571A72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 w:rsidR="00571A72">
        <w:rPr>
          <w:rFonts w:asciiTheme="minorEastAsia" w:eastAsiaTheme="minorEastAsia" w:hAnsiTheme="minorEastAsia" w:cs="宋体"/>
          <w:color w:val="C00000"/>
          <w:szCs w:val="21"/>
        </w:rPr>
        <w:t>D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571A72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本题考查对文本内容的理解。 解答此题的关键是在理解课文内容的基础上，根据题目的要求和提示的信息梳理内容，找出相关的语句。 细读甲乙两文，正确翻译后可知，乙文是对甲文中朱买臣的妻子为什么会自缢而死的原因的解释，故选：D。</w:t>
      </w:r>
    </w:p>
    <w:p w:rsidR="000337AB" w:rsidRPr="00432B00" w:rsidP="00432B00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B7045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21．</w:t>
      </w:r>
      <w:r w:rsidRPr="00432B00">
        <w:rPr>
          <w:rFonts w:asciiTheme="minorEastAsia" w:eastAsiaTheme="minorEastAsia" w:hAnsiTheme="minorEastAsia" w:cs="宋体"/>
          <w:szCs w:val="21"/>
        </w:rPr>
        <w:t>用自已的语言概括朱妻的人生经历。</w:t>
      </w:r>
    </w:p>
    <w:p w:rsidR="001B7045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5061098" cy="606056"/>
            <wp:effectExtent l="0" t="0" r="6350" b="3810"/>
            <wp:docPr id="2061204911" name="图片 2061204911" descr="学科网 版权所有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38655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00640" cy="61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571A72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(1)离朱而去   (2)被朱收留</w:t>
      </w:r>
    </w:p>
    <w:p w:rsidR="00571A72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本题考查对文本内容的概括。 细读甲文可知，朱买臣的妻子因为嫌弃朱讴歌于道中，而与他离婚，当朱买臣富贵后看到她窘迫的现状收留了她，她觉得羞愧，就自杀了。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【点睛】  本题考查学生概括文章内容的能力。 学生要先迅速浏览，获得整体印象，然后迅速阅读题干，有针对性地锁定答题范围，并迅速提炼出相关信息。 概括文章的内容，一定要围绕具体描写的事件来概括，在概括时，还要注意语言的简洁性。</w:t>
      </w:r>
    </w:p>
    <w:p w:rsidR="000337AB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</w:p>
    <w:p w:rsidR="001B7045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22．</w:t>
      </w:r>
      <w:r w:rsidRPr="00432B00">
        <w:rPr>
          <w:rFonts w:asciiTheme="minorEastAsia" w:eastAsiaTheme="minorEastAsia" w:hAnsiTheme="minorEastAsia" w:cs="宋体"/>
          <w:szCs w:val="21"/>
        </w:rPr>
        <w:t>甲乙两文或显或隐地写了朱妻之羞，请分别写出她因何而羞。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571A72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（1）羞于买臣歌讴道中，且阻止之后愈益疾歌。  (2)羞于自己在买臣饥寒勤苦、胸怀大志时离开了他。  (3)羞于被买臣收留。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571A72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本题考查对文本内容的理解掌握。 细读文本，然后正确翻译后可分析作答。 根据乙文中朱买臣的前妻对朱买臣的近侍说的话可知，她羞愧的原因有三个，一个是自己没有看出朱买臣有远大的志向，自己有眼无珠。 二是因为自己有眼无珠，离开了朱买臣。 三是因为在自己落难时，朱买臣不计前嫌收留了她。</w:t>
      </w:r>
    </w:p>
    <w:p w:rsidR="001B7045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/>
          <w:color w:val="C00000"/>
          <w:szCs w:val="21"/>
        </w:rPr>
        <w:t>【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译文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】</w:t>
      </w:r>
    </w:p>
    <w:p w:rsidR="001B7045" w:rsidRPr="00432B00" w:rsidP="00432B00">
      <w:pPr>
        <w:spacing w:line="360" w:lineRule="auto"/>
        <w:ind w:firstLine="48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（甲）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朱买臣，字翁子，是吴地人，家里贫困，喜爱读书；不善于置办财产家业，常常割草砍柴卖了来购取粮食。担着一捆柴，边走边高声诵读文章；他的妻子也背着柴跟随着他，多次阻止朱买臣，让他不要在路上高声唱诵，朱买臣唱诵声更大，妻子对此感到羞愧，要求离开他，朱买臣笑着说：“我五十岁命该富贵，现在已经四十多了，你辛苦了很久了，等我富贵了，我要报答你的恩德。”妻子气愤地说：“像你这样的人，最终就是饿死在沟里罢了，怎么能够得到富贵呢！”朱买臣没办法留住她，就听任她离开了。朱买臣做了太守，进入吴县境内，朱买臣见到他原来的老婆，夫妻二人正在打扫道路；朱买臣停下车，叫后面的车辆载上他们夫妻一起到太守府，把他们安置在园里，供应他们饮食。住了一个月，那女人就上吊死了，朱买臣给她丈夫钱，让把她安葬了。</w:t>
      </w:r>
    </w:p>
    <w:p w:rsidR="001B7045" w:rsidRPr="00432B00" w:rsidP="00432B00">
      <w:pPr>
        <w:spacing w:line="360" w:lineRule="auto"/>
        <w:ind w:firstLine="48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/>
          <w:color w:val="C00000"/>
          <w:szCs w:val="21"/>
        </w:rPr>
        <w:t>（乙）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朱买臣地位变高的时候，没有痛恨他的前妻，建房子让她居住，分衣服食物让她生存，这也是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仁爱之人的心意啊！</w:t>
      </w:r>
    </w:p>
    <w:p w:rsidR="001B7045" w:rsidRPr="00432B00" w:rsidP="00432B00">
      <w:pPr>
        <w:spacing w:line="360" w:lineRule="auto"/>
        <w:ind w:firstLine="48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/>
          <w:color w:val="C00000"/>
          <w:szCs w:val="21"/>
        </w:rPr>
        <w:t>一天，前妻对朱买臣的身边侍从说：“我在朱买臣的跟前做这做那，好多年了。每次想到忍饥挨冻勤勉苦读的时候，看见买臣的志向，何尝不曾说过官运亨通以后，把匡正国家、辅助国君作为自己的使命，把安抚平民救济百姓作为心愿。而我不幸离开买臣也好多年了，买臣果然官运亨通了。天子赐给爵位，任用他，让他衣锦还乡，这也达到顶点了。但他从前所说的话，了无声息再也听不到了。难道是天下没有处理的事情使他这样吗？亦或是急于求富贵而没有时间考虑呢？依我看来，他只是在一个妇人面前夸耀就满足了，其他的没有发现能做什么。又怎能吃他的食物呢？“于是自缢而死。</w:t>
      </w:r>
    </w:p>
    <w:p w:rsidR="001B7045" w:rsidRPr="00432B00" w:rsidP="00432B00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7E1531" w:rsidRPr="00432B00" w:rsidP="00432B00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3938A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【2017·浙江义乌卷】</w:t>
      </w:r>
      <w:r w:rsidRPr="00432B00" w:rsidR="00514931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432B00">
        <w:rPr>
          <w:rFonts w:asciiTheme="minorEastAsia" w:eastAsiaTheme="minorEastAsia" w:hAnsiTheme="minorEastAsia" w:cs="宋体"/>
          <w:b/>
          <w:szCs w:val="21"/>
        </w:rPr>
        <w:t>阅读《资治通鉴》两则，完成后面小题。</w:t>
      </w:r>
    </w:p>
    <w:p w:rsidR="003938A1" w:rsidRPr="00432B00" w:rsidP="00432B00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《资治通鉴》两则</w:t>
      </w:r>
    </w:p>
    <w:p w:rsidR="003938A1" w:rsidRPr="00432B00" w:rsidP="00432B00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江左夷吾</w:t>
      </w:r>
    </w:p>
    <w:p w:rsidR="003938A1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周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432B00">
        <w:rPr>
          <w:rFonts w:asciiTheme="minorEastAsia" w:eastAsiaTheme="minorEastAsia" w:hAnsiTheme="minorEastAsia" w:cs="楷体"/>
          <w:szCs w:val="21"/>
        </w:rPr>
        <w:t>奔琅琊王睿，睿以为军谘祭酒。前骑都尉谯国桓彝亦避乱过江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，见睿微弱，谓曰：“</w:t>
      </w:r>
      <w:r w:rsidRPr="00432B00">
        <w:rPr>
          <w:rFonts w:asciiTheme="minorEastAsia" w:eastAsiaTheme="minorEastAsia" w:hAnsiTheme="minorEastAsia" w:cs="楷体"/>
          <w:szCs w:val="21"/>
          <w:u w:val="single"/>
        </w:rPr>
        <w:t>我以中州多故来此求全而单弱如此将何以济</w:t>
      </w:r>
      <w:r w:rsidRPr="00432B00">
        <w:rPr>
          <w:rFonts w:asciiTheme="minorEastAsia" w:eastAsiaTheme="minorEastAsia" w:hAnsiTheme="minorEastAsia" w:cs="楷体"/>
          <w:szCs w:val="21"/>
        </w:rPr>
        <w:t>！”既而见王导，共论世事，退，谓曰：“向见管夷吾，无复忧矣！”</w:t>
      </w:r>
    </w:p>
    <w:p w:rsidR="003938A1" w:rsidRPr="00432B00" w:rsidP="00432B00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新亭对泣</w:t>
      </w:r>
    </w:p>
    <w:p w:rsidR="003938A1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诸名士相与登新亭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游宴，周一中坐叹曰：“</w:t>
      </w:r>
      <w:r w:rsidRPr="00432B00">
        <w:rPr>
          <w:rFonts w:asciiTheme="minorEastAsia" w:eastAsiaTheme="minorEastAsia" w:hAnsiTheme="minorEastAsia" w:cs="楷体"/>
          <w:szCs w:val="21"/>
          <w:u w:val="wave"/>
        </w:rPr>
        <w:t>风景不殊，举目有江河之异！</w:t>
      </w:r>
      <w:r w:rsidRPr="00432B00">
        <w:rPr>
          <w:rFonts w:asciiTheme="minorEastAsia" w:eastAsiaTheme="minorEastAsia" w:hAnsiTheme="minorEastAsia" w:cs="楷体"/>
          <w:szCs w:val="21"/>
        </w:rPr>
        <w:t>”因相视流涕。王导愀然变色曰：“当共戮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432B00">
        <w:rPr>
          <w:rFonts w:asciiTheme="minorEastAsia" w:eastAsiaTheme="minorEastAsia" w:hAnsiTheme="minorEastAsia" w:cs="楷体"/>
          <w:szCs w:val="21"/>
        </w:rPr>
        <w:t>力王室，克复神州，何至作楚囚对泣邪！”众皆收泪谢之。</w:t>
      </w:r>
    </w:p>
    <w:p w:rsidR="00CA7E0A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（注释）①周：两晋时大臣、名士，下文的琅琊王睿指司马睿，东晋元帝。恒彝是谯国人，曾任骑都尉，两晋大臣。王导，元帝即位后任丞相。</w:t>
      </w:r>
    </w:p>
    <w:p w:rsidR="00CA7E0A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②避乱过江：西晋灭亡，王室渡江流亡江左（今南京一带）。</w:t>
      </w:r>
    </w:p>
    <w:p w:rsidR="00CA7E0A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③新亭：故址在今南京市东南。</w:t>
      </w:r>
    </w:p>
    <w:p w:rsidR="003938A1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④戮：通“勠”，并力，勉力。</w:t>
      </w:r>
    </w:p>
    <w:p w:rsidR="003938A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15．</w:t>
      </w:r>
      <w:r w:rsidRPr="00432B00">
        <w:rPr>
          <w:rFonts w:asciiTheme="minorEastAsia" w:eastAsiaTheme="minorEastAsia" w:hAnsiTheme="minorEastAsia" w:cs="宋体"/>
          <w:szCs w:val="21"/>
        </w:rPr>
        <w:t>用现代汉语写出下列句中加点词的意思。</w:t>
      </w:r>
    </w:p>
    <w:p w:rsidR="003938A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①见睿微弱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，谓</w:t>
      </w:r>
      <w:r w:rsidRPr="00432B00">
        <w:rPr>
          <w:rFonts w:asciiTheme="minorEastAsia" w:eastAsiaTheme="minorEastAsia" w:hAnsiTheme="minorEastAsia" w:cs="宋体"/>
          <w:szCs w:val="21"/>
        </w:rPr>
        <w:t>曰</w:t>
      </w:r>
      <w:r w:rsidRPr="00432B00">
        <w:rPr>
          <w:rFonts w:asciiTheme="minorEastAsia" w:eastAsiaTheme="minorEastAsia" w:hAnsiTheme="minorEastAsia"/>
          <w:szCs w:val="21"/>
        </w:rPr>
        <w:t>（_______）</w:t>
      </w:r>
      <w:r w:rsidRPr="00432B00">
        <w:rPr>
          <w:rFonts w:asciiTheme="minorEastAsia" w:eastAsiaTheme="minorEastAsia" w:hAnsiTheme="minorEastAsia" w:cs="宋体"/>
          <w:szCs w:val="21"/>
        </w:rPr>
        <w:t xml:space="preserve"> </w:t>
      </w:r>
    </w:p>
    <w:p w:rsidR="003938A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  <w:em w:val="dot"/>
        </w:rPr>
      </w:pPr>
      <w:r w:rsidRPr="00432B00">
        <w:rPr>
          <w:rFonts w:asciiTheme="minorEastAsia" w:eastAsiaTheme="minorEastAsia" w:hAnsiTheme="minorEastAsia" w:cs="宋体"/>
          <w:szCs w:val="21"/>
        </w:rPr>
        <w:t>②因相视流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涕</w:t>
      </w:r>
      <w:r w:rsidRPr="00432B00">
        <w:rPr>
          <w:rFonts w:asciiTheme="minorEastAsia" w:eastAsiaTheme="minorEastAsia" w:hAnsiTheme="minorEastAsia"/>
          <w:szCs w:val="21"/>
        </w:rPr>
        <w:t>（_______）</w:t>
      </w:r>
    </w:p>
    <w:p w:rsidR="003938A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③王导愀然变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色</w:t>
      </w:r>
      <w:r w:rsidRPr="00432B00">
        <w:rPr>
          <w:rFonts w:asciiTheme="minorEastAsia" w:eastAsiaTheme="minorEastAsia" w:hAnsiTheme="minorEastAsia" w:cs="宋体"/>
          <w:szCs w:val="21"/>
        </w:rPr>
        <w:t>曰</w:t>
      </w:r>
      <w:r w:rsidRPr="00432B00">
        <w:rPr>
          <w:rFonts w:asciiTheme="minorEastAsia" w:eastAsiaTheme="minorEastAsia" w:hAnsiTheme="minorEastAsia"/>
          <w:szCs w:val="21"/>
        </w:rPr>
        <w:t>（_______）</w:t>
      </w:r>
    </w:p>
    <w:p w:rsidR="003938A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④众皆收泪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谢</w:t>
      </w:r>
      <w:r w:rsidRPr="00432B00">
        <w:rPr>
          <w:rFonts w:asciiTheme="minorEastAsia" w:eastAsiaTheme="minorEastAsia" w:hAnsiTheme="minorEastAsia" w:cs="宋体"/>
          <w:szCs w:val="21"/>
        </w:rPr>
        <w:t>之</w:t>
      </w:r>
      <w:r w:rsidRPr="00432B00">
        <w:rPr>
          <w:rFonts w:asciiTheme="minorEastAsia" w:eastAsiaTheme="minorEastAsia" w:hAnsiTheme="minorEastAsia"/>
          <w:szCs w:val="21"/>
        </w:rPr>
        <w:t>（_______）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CA7E0A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①对……说，告诉   ②眼泪   ③脸色，表情   ④道歉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CA7E0A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本题考查对常见文言词（实、虚词）意义的理解及知识的迁移能力。 解答本题要词语在句子里</w:t>
      </w:r>
      <w:r w:rsidRPr="00432B00" w:rsidR="00CA7E0A">
        <w:rPr>
          <w:rFonts w:asciiTheme="minorEastAsia" w:eastAsiaTheme="minorEastAsia" w:hAnsiTheme="minorEastAsia" w:cs="宋体" w:hint="eastAsia"/>
          <w:color w:val="C00000"/>
          <w:szCs w:val="21"/>
        </w:rPr>
        <w:t>的意思，词义可根据知识的积累结合原句进行推断。 ①句意为：见司马睿势力微弱，对周说。谓：对…说。 ②句意为：大家听了相对流泪。涕：眼泪。 ③句意为：王导脸色立刻变了。色：脸色。 ④句意为：于是大家都擦泪向王导道歉．谢：道歉。</w:t>
      </w:r>
    </w:p>
    <w:p w:rsidR="000337AB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938A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16．</w:t>
      </w:r>
      <w:r w:rsidRPr="00432B00">
        <w:rPr>
          <w:rFonts w:asciiTheme="minorEastAsia" w:eastAsiaTheme="minorEastAsia" w:hAnsiTheme="minorEastAsia" w:cs="宋体"/>
          <w:szCs w:val="21"/>
        </w:rPr>
        <w:t>选出与“众皆收泪谢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432B00">
        <w:rPr>
          <w:rFonts w:asciiTheme="minorEastAsia" w:eastAsiaTheme="minorEastAsia" w:hAnsiTheme="minorEastAsia" w:cs="宋体"/>
          <w:szCs w:val="21"/>
        </w:rPr>
        <w:t>”中的“之”用法相同的一项。（   ）</w:t>
      </w:r>
    </w:p>
    <w:p w:rsidR="003938A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A．</w:t>
      </w:r>
      <w:r w:rsidRPr="00432B00">
        <w:rPr>
          <w:rFonts w:asciiTheme="minorEastAsia" w:eastAsiaTheme="minorEastAsia" w:hAnsiTheme="minorEastAsia" w:cs="宋体"/>
          <w:szCs w:val="21"/>
        </w:rPr>
        <w:t>其邻人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432B00">
        <w:rPr>
          <w:rFonts w:asciiTheme="minorEastAsia" w:eastAsiaTheme="minorEastAsia" w:hAnsiTheme="minorEastAsia" w:cs="宋体"/>
          <w:szCs w:val="21"/>
        </w:rPr>
        <w:t>父亦云（《智子疑邻》）</w:t>
      </w:r>
      <w:r w:rsidRPr="00432B00">
        <w:rPr>
          <w:rFonts w:asciiTheme="minorEastAsia" w:eastAsiaTheme="minorEastAsia" w:hAnsiTheme="minorEastAsia"/>
          <w:szCs w:val="21"/>
        </w:rPr>
        <w:t xml:space="preserve">    B．</w:t>
      </w:r>
      <w:r w:rsidRPr="00432B00">
        <w:rPr>
          <w:rFonts w:asciiTheme="minorEastAsia" w:eastAsiaTheme="minorEastAsia" w:hAnsiTheme="minorEastAsia" w:cs="宋体"/>
          <w:szCs w:val="21"/>
        </w:rPr>
        <w:t>无丝竹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432B00">
        <w:rPr>
          <w:rFonts w:asciiTheme="minorEastAsia" w:eastAsiaTheme="minorEastAsia" w:hAnsiTheme="minorEastAsia" w:cs="宋体"/>
          <w:szCs w:val="21"/>
        </w:rPr>
        <w:t>乱耳（《陋室铭》）</w:t>
      </w:r>
    </w:p>
    <w:p w:rsidR="003938A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C．</w:t>
      </w:r>
      <w:r w:rsidRPr="00432B00">
        <w:rPr>
          <w:rFonts w:asciiTheme="minorEastAsia" w:eastAsiaTheme="minorEastAsia" w:hAnsiTheme="minorEastAsia" w:cs="宋体"/>
          <w:szCs w:val="21"/>
        </w:rPr>
        <w:t>辍耕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432B00">
        <w:rPr>
          <w:rFonts w:asciiTheme="minorEastAsia" w:eastAsiaTheme="minorEastAsia" w:hAnsiTheme="minorEastAsia" w:cs="宋体"/>
          <w:szCs w:val="21"/>
        </w:rPr>
        <w:t>垄上（《陈涉世家》）</w:t>
      </w:r>
      <w:r w:rsidRPr="00432B00">
        <w:rPr>
          <w:rFonts w:asciiTheme="minorEastAsia" w:eastAsiaTheme="minorEastAsia" w:hAnsiTheme="minorEastAsia"/>
          <w:szCs w:val="21"/>
        </w:rPr>
        <w:t xml:space="preserve">    D．</w:t>
      </w:r>
      <w:r w:rsidRPr="00432B00">
        <w:rPr>
          <w:rFonts w:asciiTheme="minorEastAsia" w:eastAsiaTheme="minorEastAsia" w:hAnsiTheme="minorEastAsia" w:cs="宋体"/>
          <w:szCs w:val="21"/>
        </w:rPr>
        <w:t>将军岂愿见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432B00">
        <w:rPr>
          <w:rFonts w:asciiTheme="minorEastAsia" w:eastAsiaTheme="minorEastAsia" w:hAnsiTheme="minorEastAsia" w:cs="宋体"/>
          <w:szCs w:val="21"/>
        </w:rPr>
        <w:t>乎？（《隆中对》）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CA7E0A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 w:rsidR="00CA7E0A">
        <w:rPr>
          <w:rFonts w:asciiTheme="minorEastAsia" w:eastAsiaTheme="minorEastAsia" w:hAnsiTheme="minorEastAsia" w:cs="宋体"/>
          <w:color w:val="C00000"/>
          <w:szCs w:val="21"/>
        </w:rPr>
        <w:t>D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CA7E0A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此题考查学生重点虚词的意义和用法。 解答此题的时候，要熟练掌握“之”的常用意义和用法。 例句中的“之”，代词他。 A项，“之”，结构助词，的。 B项，“之”，连接主谓。 C项，“之”，动词，到，到达。 D项，“之”，代词，他。答案：D。</w:t>
      </w:r>
    </w:p>
    <w:p w:rsidR="000337AB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938A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17．</w:t>
      </w:r>
      <w:r w:rsidRPr="00432B00">
        <w:rPr>
          <w:rFonts w:asciiTheme="minorEastAsia" w:eastAsiaTheme="minorEastAsia" w:hAnsiTheme="minorEastAsia" w:cs="宋体"/>
          <w:szCs w:val="21"/>
        </w:rPr>
        <w:t>用现代汉语写出文中画曲句子的意思。</w:t>
      </w:r>
    </w:p>
    <w:p w:rsidR="003938A1" w:rsidRPr="00432B00" w:rsidP="00432B00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风景不殊，举目有江河之异</w:t>
      </w:r>
      <w:r w:rsidRPr="00432B00" w:rsidR="00CA7E0A">
        <w:rPr>
          <w:rFonts w:asciiTheme="minorEastAsia" w:eastAsiaTheme="minorEastAsia" w:hAnsiTheme="minorEastAsia" w:cs="宋体"/>
          <w:szCs w:val="21"/>
        </w:rPr>
        <w:t>！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CA7E0A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风景没有差别，（只是）抬眼望去有长江黄河的区别！</w:t>
      </w:r>
    </w:p>
    <w:p w:rsidR="00CA7E0A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本题考查翻译语句。 解答时一定要先回到语境中，根据语境读懂句子的整体意思，直译为主，意译为辅。 并按现代汉语的规范，将翻译过来的内容进行适当调整，达到词达句顺。 重点词语有：殊：差别。句意为：风景没有大差别，只是举目望去有长江黄河的区别。</w:t>
      </w:r>
    </w:p>
    <w:p w:rsidR="000337AB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【点睛】  翻译文言句子是文言文的一个重要考点。翻译句子要把握的原则：1.语句通顺，成分完整。（注意翻译省略主语宾语时要补充完整，并添加括号。）2.落实字词，直译为主，意译为辅。方法是：吃透课内文言文，反复诵读，熟练掌握，再适当拓展。</w:t>
      </w:r>
    </w:p>
    <w:p w:rsidR="000337AB" w:rsidRPr="00432B00" w:rsidP="00432B00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938A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18．</w:t>
      </w:r>
      <w:r w:rsidRPr="00432B00">
        <w:rPr>
          <w:rFonts w:asciiTheme="minorEastAsia" w:eastAsiaTheme="minorEastAsia" w:hAnsiTheme="minorEastAsia" w:cs="宋体"/>
          <w:szCs w:val="21"/>
        </w:rPr>
        <w:t>给文中划横线部分断句。（用\断三处）</w:t>
      </w:r>
    </w:p>
    <w:p w:rsidR="003938A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我  以  中  州  多  故  来  此  求  全  而  单  弱  如  此  将  和  以  济  ！</w:t>
      </w:r>
    </w:p>
    <w:p w:rsidR="007A6488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CA7E0A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我  以  中  州  多  故 / 来  此  求  全 / 而  单  弱  如  此  /将  和  以  济  ！</w:t>
      </w:r>
    </w:p>
    <w:p w:rsidR="00CA7E0A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本题考查学生划分文言句子节奏的能力。 有以下六种情况注意停顿：主谓之间要停顿；谓宾之间要停顿；谓语中心语和介宾短语之间要停顿；“古二今一”之间要停顿；关联词后面要停顿；总领性词语后面要停顿。 根据句意：我以为中州地区多变故，来到这求安，结果这里如此势单力薄，将靠什么来成就大业？来划分节奏即可。</w:t>
      </w:r>
    </w:p>
    <w:p w:rsidR="007A6488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938A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19．</w:t>
      </w:r>
      <w:r w:rsidRPr="00432B00">
        <w:rPr>
          <w:rFonts w:asciiTheme="minorEastAsia" w:eastAsiaTheme="minorEastAsia" w:hAnsiTheme="minorEastAsia" w:cs="宋体"/>
          <w:szCs w:val="21"/>
        </w:rPr>
        <w:t>王导是个怎样的人？结合两则短文，简要分析。</w:t>
      </w:r>
    </w:p>
    <w:p w:rsidR="007A6488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CA7E0A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王导是贤明的治国人才，别人将他看作管夷吾；王是一个热爱国家、迎难而上（积极面对困难）的人，面对国家危难，大家只是消极流泪，而他壮怀激烈，号召大家积极面对，为国效力。</w:t>
      </w:r>
    </w:p>
    <w:p w:rsidR="007A6488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CA7E0A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本题考查概括人物形象特点的能力。 桓彝见王导谓曰：“向见管夷吾，无复忧矣！”，侧面表现了王导的才华、声望。 王导在众人情绪低落，前途一片渺茫之时，能够鼓励士气，齐心协力，表现了王丞相巨大的感染力和高瞻远瞩的气魄。</w:t>
      </w:r>
    </w:p>
    <w:p w:rsidR="007A6488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938A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20．</w:t>
      </w:r>
      <w:r w:rsidRPr="00432B00">
        <w:rPr>
          <w:rFonts w:asciiTheme="minorEastAsia" w:eastAsiaTheme="minorEastAsia" w:hAnsiTheme="minorEastAsia" w:cs="宋体"/>
          <w:szCs w:val="21"/>
        </w:rPr>
        <w:t>结合资治通鉴两则的相关内容，阅读陆游的《迫感往事》，联系全诗，品析划线句子所蕴含的思想感情。</w:t>
      </w:r>
    </w:p>
    <w:p w:rsidR="003938A1" w:rsidRPr="00432B0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迫感往事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①</w:t>
      </w:r>
    </w:p>
    <w:p w:rsidR="003938A1" w:rsidRPr="00432B0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宋 陆游</w:t>
      </w:r>
    </w:p>
    <w:p w:rsidR="003938A1" w:rsidRPr="00432B0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诸公可叹善谋身，误国当时岂一秦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。</w:t>
      </w:r>
    </w:p>
    <w:p w:rsidR="003938A1" w:rsidRPr="00432B0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  <w:u w:val="single"/>
        </w:rPr>
        <w:t>不忘夷吾出江左，新亭对泣亦无人</w:t>
      </w:r>
      <w:r w:rsidRPr="00432B00">
        <w:rPr>
          <w:rFonts w:asciiTheme="minorEastAsia" w:eastAsiaTheme="minorEastAsia" w:hAnsiTheme="minorEastAsia" w:cs="楷体"/>
          <w:szCs w:val="21"/>
        </w:rPr>
        <w:t>。</w:t>
      </w:r>
    </w:p>
    <w:p w:rsidR="003938A1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（注释）①这首诗写于南宋嘉泰元年，诗人当时七十多岁。②秦：指秦桧，主张议和投降。</w:t>
      </w:r>
    </w:p>
    <w:p w:rsidR="007A6488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CA7E0A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这两句用了“江左夷吾”和“新亭对泣”的故事，感叹当时国家危急，官员却只懂得明哲保身，不要说会出现治国的能臣，连为国家悲伤哭泣的人都没有，表达了诗人对这种现象的无奈、愤慨以及对国家的热爱之情。</w:t>
      </w:r>
    </w:p>
    <w:p w:rsidR="007A6488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CA7E0A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本题考查学生对作者感情的理解与掌握。 这首诗像是一篇时事评论，陆游在诗中揭穿了以秦桧为首的投降派卖国的庐山真面目，不仅抨击秦桧的当权误国，也痛斥了整个昏庸的南宋统治集团。 “不忘夷吾出江左，新亭对泣亦无人。” 这两句用了“江左夷吾”和“新亭对泣”的故事，感叹当时国家危急，官员却只懂得明哲保身，不要说会出现治国的能臣，连为国悲伤哭泣的人都没人，表达了诗人对这种现象的无奈、愤慨以及对国家的热爱之情。</w:t>
      </w:r>
    </w:p>
    <w:p w:rsidR="003938A1" w:rsidRPr="00432B00" w:rsidP="00432B00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6A3775" w:rsidRPr="00432B00" w:rsidP="00432B00">
      <w:pPr>
        <w:spacing w:line="360" w:lineRule="auto"/>
        <w:jc w:val="left"/>
        <w:rPr>
          <w:rFonts w:asciiTheme="minorEastAsia" w:eastAsiaTheme="minorEastAsia" w:hAnsiTheme="minorEastAsia"/>
          <w:color w:val="C00000"/>
          <w:szCs w:val="21"/>
        </w:rPr>
      </w:pPr>
    </w:p>
    <w:p w:rsidR="00682CDF" w:rsidRPr="00432B00" w:rsidP="00432B00">
      <w:pPr>
        <w:spacing w:line="360" w:lineRule="auto"/>
        <w:rPr>
          <w:rFonts w:asciiTheme="minorEastAsia" w:eastAsiaTheme="minorEastAsia" w:hAnsiTheme="minorEastAsia"/>
          <w:b/>
          <w:szCs w:val="21"/>
        </w:rPr>
      </w:pP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【2017·浙江台州卷】</w:t>
      </w:r>
      <w:r w:rsidRPr="00432B00" w:rsidR="00514931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 w:hint="eastAsia"/>
          <w:b/>
          <w:szCs w:val="21"/>
        </w:rPr>
        <w:t>文言文阅读</w:t>
      </w:r>
      <w:r w:rsidRPr="00432B00" w:rsidR="00514931">
        <w:rPr>
          <w:rFonts w:asciiTheme="minorEastAsia" w:eastAsiaTheme="minorEastAsia" w:hAnsiTheme="minorEastAsia" w:hint="eastAsia"/>
          <w:b/>
          <w:szCs w:val="21"/>
        </w:rPr>
        <w:t>。</w:t>
      </w:r>
    </w:p>
    <w:p w:rsidR="00682CDF" w:rsidRPr="00432B0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（甲）子昂碎琴</w:t>
      </w:r>
    </w:p>
    <w:p w:rsidR="00682CDF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子昂初入京，不为人知。有卖胡琴者，价百万，豪贵传视，无辨者。子昂突出于众，顾左右曰：“辇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432B00">
        <w:rPr>
          <w:rFonts w:asciiTheme="minorEastAsia" w:eastAsiaTheme="minorEastAsia" w:hAnsiTheme="minorEastAsia" w:cs="楷体"/>
          <w:szCs w:val="21"/>
        </w:rPr>
        <w:t>千缗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市之！”众惊问，答曰：“余善此乐。”皆曰：“可得闻乎？”曰：“明日可集宣阳里。”如期偕往，则酒肴毕具，置胡琴于前。食毕，捧琴语曰：“蜀人陈子昂，有文百轴，驰走京毂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，碌碌尘土，不为人知！</w:t>
      </w:r>
      <w:r w:rsidRPr="00432B00">
        <w:rPr>
          <w:rFonts w:asciiTheme="minorEastAsia" w:eastAsiaTheme="minorEastAsia" w:hAnsiTheme="minorEastAsia" w:cs="楷体"/>
          <w:szCs w:val="21"/>
        </w:rPr>
        <w:t>此乐，贱工之役，岂宜留心！”举而碎之，以其文轴遍赠会者。一日之内，声华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432B00">
        <w:rPr>
          <w:rFonts w:asciiTheme="minorEastAsia" w:eastAsiaTheme="minorEastAsia" w:hAnsiTheme="minorEastAsia" w:cs="楷体"/>
          <w:szCs w:val="21"/>
        </w:rPr>
        <w:t>溢都。</w:t>
      </w:r>
    </w:p>
    <w:p w:rsidR="00682CDF" w:rsidRPr="00432B00" w:rsidP="00432B00">
      <w:pPr>
        <w:spacing w:line="360" w:lineRule="auto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（选自《智囊全集》）</w:t>
      </w:r>
    </w:p>
    <w:p w:rsidR="00682CDF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（注释）</w:t>
      </w:r>
      <w:r w:rsidRPr="00432B00" w:rsidR="00E776ED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432B00">
        <w:rPr>
          <w:rFonts w:asciiTheme="minorEastAsia" w:eastAsiaTheme="minorEastAsia" w:hAnsiTheme="minorEastAsia" w:cs="楷体"/>
          <w:szCs w:val="21"/>
        </w:rPr>
        <w:t>①辇（niǎn）：载运。</w:t>
      </w:r>
      <w:r w:rsidRPr="00432B00" w:rsidR="00E776ED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432B00">
        <w:rPr>
          <w:rFonts w:asciiTheme="minorEastAsia" w:eastAsiaTheme="minorEastAsia" w:hAnsiTheme="minorEastAsia" w:cs="楷体"/>
          <w:szCs w:val="21"/>
        </w:rPr>
        <w:t>②緡（mín）：成串的铜钱。</w:t>
      </w:r>
      <w:r w:rsidRPr="00432B00" w:rsidR="00E776ED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432B00">
        <w:rPr>
          <w:rFonts w:asciiTheme="minorEastAsia" w:eastAsiaTheme="minorEastAsia" w:hAnsiTheme="minorEastAsia" w:cs="楷体"/>
          <w:szCs w:val="21"/>
        </w:rPr>
        <w:t>古代一千文为一緡。</w:t>
      </w:r>
      <w:r w:rsidRPr="00432B00" w:rsidR="00E776ED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432B00">
        <w:rPr>
          <w:rFonts w:asciiTheme="minorEastAsia" w:eastAsiaTheme="minorEastAsia" w:hAnsiTheme="minorEastAsia" w:cs="楷体"/>
          <w:szCs w:val="21"/>
        </w:rPr>
        <w:t>③京毂（gǔ）：通往京城的大道。</w:t>
      </w:r>
      <w:r w:rsidRPr="00432B00" w:rsidR="00E776ED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432B00">
        <w:rPr>
          <w:rFonts w:asciiTheme="minorEastAsia" w:eastAsiaTheme="minorEastAsia" w:hAnsiTheme="minorEastAsia" w:cs="楷体"/>
          <w:szCs w:val="21"/>
        </w:rPr>
        <w:t>④声华：声名。</w:t>
      </w:r>
    </w:p>
    <w:p w:rsidR="00682CDF" w:rsidRPr="00432B0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（乙）敬之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432B00">
        <w:rPr>
          <w:rFonts w:asciiTheme="minorEastAsia" w:eastAsiaTheme="minorEastAsia" w:hAnsiTheme="minorEastAsia" w:cs="楷体"/>
          <w:szCs w:val="21"/>
        </w:rPr>
        <w:t>识才</w:t>
      </w:r>
    </w:p>
    <w:p w:rsidR="00682CDF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敬之尝为《华山赋》示韩愈，愈称之，士林一时传布，李德裕尤咨赏。敬之爱士类，得其文章，孜孜玩讽，人以为癖。雅爱项斯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432B00">
        <w:rPr>
          <w:rFonts w:asciiTheme="minorEastAsia" w:eastAsiaTheme="minorEastAsia" w:hAnsiTheme="minorEastAsia" w:cs="楷体"/>
          <w:szCs w:val="21"/>
        </w:rPr>
        <w:t>为诗，所至称之，繇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432B00">
        <w:rPr>
          <w:rFonts w:asciiTheme="minorEastAsia" w:eastAsiaTheme="minorEastAsia" w:hAnsiTheme="minorEastAsia" w:cs="楷体"/>
          <w:szCs w:val="21"/>
        </w:rPr>
        <w:t>是擢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432B00">
        <w:rPr>
          <w:rFonts w:asciiTheme="minorEastAsia" w:eastAsiaTheme="minorEastAsia" w:hAnsiTheme="minorEastAsia" w:cs="楷体"/>
          <w:szCs w:val="21"/>
        </w:rPr>
        <w:t>上第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⑤</w:t>
      </w:r>
      <w:r w:rsidRPr="00432B00">
        <w:rPr>
          <w:rFonts w:asciiTheme="minorEastAsia" w:eastAsiaTheme="minorEastAsia" w:hAnsiTheme="minorEastAsia" w:cs="楷体"/>
          <w:szCs w:val="21"/>
        </w:rPr>
        <w:t>。</w:t>
      </w:r>
      <w:r w:rsidRPr="00432B00">
        <w:rPr>
          <w:rFonts w:asciiTheme="minorEastAsia" w:eastAsiaTheme="minorEastAsia" w:hAnsiTheme="minorEastAsia" w:cs="楷体"/>
          <w:szCs w:val="21"/>
          <w:u w:val="single"/>
        </w:rPr>
        <w:t>斯字子迁江东人</w:t>
      </w:r>
      <w:r w:rsidRPr="00432B00">
        <w:rPr>
          <w:rFonts w:asciiTheme="minorEastAsia" w:eastAsiaTheme="minorEastAsia" w:hAnsiTheme="minorEastAsia" w:cs="楷体"/>
          <w:szCs w:val="21"/>
        </w:rPr>
        <w:t>。敬之祖客灞上，见闽人濮阳愿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⑥</w:t>
      </w:r>
      <w:r w:rsidRPr="00432B00">
        <w:rPr>
          <w:rFonts w:asciiTheme="minorEastAsia" w:eastAsiaTheme="minorEastAsia" w:hAnsiTheme="minorEastAsia" w:cs="楷体"/>
          <w:szCs w:val="21"/>
        </w:rPr>
        <w:t>，阅其文，大推挹</w:t>
      </w:r>
      <w:r w:rsidRPr="00432B00">
        <w:rPr>
          <w:rFonts w:asciiTheme="minorEastAsia" w:eastAsiaTheme="minorEastAsia" w:hAnsiTheme="minorEastAsia" w:cs="楷体"/>
          <w:szCs w:val="21"/>
          <w:vertAlign w:val="superscript"/>
        </w:rPr>
        <w:t>⑦</w:t>
      </w:r>
      <w:r w:rsidRPr="00432B00">
        <w:rPr>
          <w:rFonts w:asciiTheme="minorEastAsia" w:eastAsiaTheme="minorEastAsia" w:hAnsiTheme="minorEastAsia" w:cs="楷体"/>
          <w:szCs w:val="21"/>
        </w:rPr>
        <w:t>，遍语公卿间。会愿死，敬之为敛葬。</w:t>
      </w:r>
    </w:p>
    <w:p w:rsidR="00682CDF" w:rsidRPr="00432B00" w:rsidP="00432B00">
      <w:pPr>
        <w:spacing w:line="360" w:lineRule="auto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（选自《新唐书·卷一百六十·列传第八十五》）</w:t>
      </w:r>
    </w:p>
    <w:p w:rsidR="00682CDF" w:rsidRPr="00432B00" w:rsidP="00432B00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432B00">
        <w:rPr>
          <w:rFonts w:asciiTheme="minorEastAsia" w:eastAsiaTheme="minorEastAsia" w:hAnsiTheme="minorEastAsia" w:cs="楷体"/>
          <w:szCs w:val="21"/>
        </w:rPr>
        <w:t>（注释）</w:t>
      </w:r>
      <w:r w:rsidRPr="00432B00" w:rsidR="00E776ED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432B00">
        <w:rPr>
          <w:rFonts w:asciiTheme="minorEastAsia" w:eastAsiaTheme="minorEastAsia" w:hAnsiTheme="minorEastAsia" w:cs="楷体"/>
          <w:szCs w:val="21"/>
        </w:rPr>
        <w:t>①敬之：杨敬之，唐代文学家。</w:t>
      </w:r>
      <w:r w:rsidRPr="00432B00" w:rsidR="00E776ED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432B00">
        <w:rPr>
          <w:rFonts w:asciiTheme="minorEastAsia" w:eastAsiaTheme="minorEastAsia" w:hAnsiTheme="minorEastAsia" w:cs="楷体"/>
          <w:szCs w:val="21"/>
        </w:rPr>
        <w:t>②项斯：晚唐著名诗人，台州历史上第一位进士。</w:t>
      </w:r>
      <w:r w:rsidRPr="00432B00" w:rsidR="00E776ED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432B00">
        <w:rPr>
          <w:rFonts w:asciiTheme="minorEastAsia" w:eastAsiaTheme="minorEastAsia" w:hAnsiTheme="minorEastAsia" w:cs="楷体"/>
          <w:szCs w:val="21"/>
        </w:rPr>
        <w:t>③繇（yáo）：人名。</w:t>
      </w:r>
      <w:r w:rsidRPr="00432B00" w:rsidR="00E776ED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432B00">
        <w:rPr>
          <w:rFonts w:asciiTheme="minorEastAsia" w:eastAsiaTheme="minorEastAsia" w:hAnsiTheme="minorEastAsia" w:cs="楷体"/>
          <w:szCs w:val="21"/>
        </w:rPr>
        <w:t>④擢（zhuó）：提拔。</w:t>
      </w:r>
      <w:r w:rsidRPr="00432B00" w:rsidR="00E776ED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432B00">
        <w:rPr>
          <w:rFonts w:asciiTheme="minorEastAsia" w:eastAsiaTheme="minorEastAsia" w:hAnsiTheme="minorEastAsia" w:cs="楷体"/>
          <w:szCs w:val="21"/>
        </w:rPr>
        <w:t>⑤上第：前几名。</w:t>
      </w:r>
      <w:r w:rsidRPr="00432B00" w:rsidR="00E776ED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432B00">
        <w:rPr>
          <w:rFonts w:asciiTheme="minorEastAsia" w:eastAsiaTheme="minorEastAsia" w:hAnsiTheme="minorEastAsia" w:cs="楷体"/>
          <w:szCs w:val="21"/>
        </w:rPr>
        <w:t>⑥濮阳愿：人名。⑦挹（yì）：提携。</w:t>
      </w:r>
    </w:p>
    <w:p w:rsidR="00682CDF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15．</w:t>
      </w:r>
      <w:r w:rsidRPr="00432B00">
        <w:rPr>
          <w:rFonts w:asciiTheme="minorEastAsia" w:eastAsiaTheme="minorEastAsia" w:hAnsiTheme="minorEastAsia" w:cs="宋体"/>
          <w:szCs w:val="21"/>
        </w:rPr>
        <w:t>解释下列句中加点的词。</w:t>
      </w:r>
    </w:p>
    <w:p w:rsidR="00682CDF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①顾左右曰：“辇千緡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市</w:t>
      </w:r>
      <w:r w:rsidRPr="00432B00">
        <w:rPr>
          <w:rFonts w:asciiTheme="minorEastAsia" w:eastAsiaTheme="minorEastAsia" w:hAnsiTheme="minorEastAsia" w:cs="宋体"/>
          <w:szCs w:val="21"/>
        </w:rPr>
        <w:t>之！”</w:t>
      </w:r>
      <w:r w:rsidRPr="00432B00">
        <w:rPr>
          <w:rFonts w:asciiTheme="minorEastAsia" w:eastAsiaTheme="minorEastAsia" w:hAnsiTheme="minorEastAsia"/>
          <w:szCs w:val="21"/>
        </w:rPr>
        <w:t>（_____）</w:t>
      </w:r>
    </w:p>
    <w:p w:rsidR="00682CDF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②答曰：“余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善</w:t>
      </w:r>
      <w:r w:rsidRPr="00432B00">
        <w:rPr>
          <w:rFonts w:asciiTheme="minorEastAsia" w:eastAsiaTheme="minorEastAsia" w:hAnsiTheme="minorEastAsia" w:cs="宋体"/>
          <w:szCs w:val="21"/>
        </w:rPr>
        <w:t>此乐。”</w:t>
      </w:r>
      <w:r w:rsidRPr="00432B00">
        <w:rPr>
          <w:rFonts w:asciiTheme="minorEastAsia" w:eastAsiaTheme="minorEastAsia" w:hAnsiTheme="minorEastAsia"/>
          <w:szCs w:val="21"/>
        </w:rPr>
        <w:t>（_____）</w:t>
      </w:r>
    </w:p>
    <w:p w:rsidR="00682CDF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③食毕，捧琴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语</w:t>
      </w:r>
      <w:r w:rsidRPr="00432B00">
        <w:rPr>
          <w:rFonts w:asciiTheme="minorEastAsia" w:eastAsiaTheme="minorEastAsia" w:hAnsiTheme="minorEastAsia" w:cs="宋体"/>
          <w:szCs w:val="21"/>
        </w:rPr>
        <w:t>曰。</w:t>
      </w:r>
      <w:r w:rsidRPr="00432B00">
        <w:rPr>
          <w:rFonts w:asciiTheme="minorEastAsia" w:eastAsiaTheme="minorEastAsia" w:hAnsiTheme="minorEastAsia"/>
          <w:szCs w:val="21"/>
        </w:rPr>
        <w:t>（_____）</w:t>
      </w:r>
    </w:p>
    <w:p w:rsidR="00682CDF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④</w:t>
      </w:r>
      <w:r w:rsidRPr="00432B00">
        <w:rPr>
          <w:rFonts w:asciiTheme="minorEastAsia" w:eastAsiaTheme="minorEastAsia" w:hAnsiTheme="minorEastAsia" w:cs="宋体"/>
          <w:szCs w:val="21"/>
          <w:em w:val="dot"/>
        </w:rPr>
        <w:t>会</w:t>
      </w:r>
      <w:r w:rsidRPr="00432B00">
        <w:rPr>
          <w:rFonts w:asciiTheme="minorEastAsia" w:eastAsiaTheme="minorEastAsia" w:hAnsiTheme="minorEastAsia" w:cs="宋体"/>
          <w:szCs w:val="21"/>
        </w:rPr>
        <w:t>愿死，敬之为敛葬。</w:t>
      </w:r>
      <w:r w:rsidRPr="00432B00">
        <w:rPr>
          <w:rFonts w:asciiTheme="minorEastAsia" w:eastAsiaTheme="minorEastAsia" w:hAnsiTheme="minorEastAsia"/>
          <w:szCs w:val="21"/>
        </w:rPr>
        <w:t>（_____）</w:t>
      </w:r>
    </w:p>
    <w:p w:rsidR="007A6488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E776ED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①市：买    ②善：擅长    ③语：对……说，告诉    ④会：正赶上，恰逢</w:t>
      </w:r>
    </w:p>
    <w:p w:rsidR="007A6488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E776ED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本题主要考查点是文言实词的理解。 解答此类题目，一定要先翻译句子，知道句意然后再解释词语，并要注意通假字、古今异义、词类活用等特殊情况，平时要注意积累并识记一些常见的实词。 本题需要注意的词语是：善：擅长。</w:t>
      </w:r>
    </w:p>
    <w:p w:rsidR="007A6488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82CDF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16．</w:t>
      </w:r>
      <w:r w:rsidRPr="00432B00">
        <w:rPr>
          <w:rFonts w:asciiTheme="minorEastAsia" w:eastAsiaTheme="minorEastAsia" w:hAnsiTheme="minorEastAsia" w:cs="宋体"/>
          <w:szCs w:val="21"/>
        </w:rPr>
        <w:t>用现代汉语写出下面句子的意思。</w:t>
      </w:r>
    </w:p>
    <w:p w:rsidR="00682CDF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①有卖胡琴者，价百万，豪贵传视，无辨者。</w:t>
      </w:r>
    </w:p>
    <w:p w:rsidR="00682CDF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②则酒肴毕具，置胡琴于前。</w:t>
      </w:r>
    </w:p>
    <w:p w:rsidR="00E776ED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①有个卖胡琴的老头喊价百万要卖手中的胡琴，一些豪门富商传看那胡琴，没人看得出这琴是不是真的价值百万。</w:t>
      </w:r>
    </w:p>
    <w:p w:rsidR="007A6488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②等酒菜都准备好了，将胡琴放在桌上。</w:t>
      </w:r>
    </w:p>
    <w:p w:rsidR="007A6488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E776ED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本题考查的是理解并翻译句子的能力，解答时一定要先回到语境中，根据语境读懂句子的整体意思，然后思考命题者可能确定的赋分点，首先要找出关键实词、虚词，查看有无特殊句式，运用“留”“删”</w:t>
      </w:r>
      <w:r w:rsidRPr="00432B00" w:rsidR="00E776ED">
        <w:rPr>
          <w:rFonts w:asciiTheme="minorEastAsia" w:eastAsiaTheme="minorEastAsia" w:hAnsiTheme="minorEastAsia" w:cs="宋体" w:hint="eastAsia"/>
          <w:color w:val="C00000"/>
          <w:szCs w:val="21"/>
        </w:rPr>
        <w:t>“调”“换”“补”的方法，直译为主，意译为辅。并按现代汉语的规范，将翻译过来的内容进行适当调整，达到词达句顺。 ①重点词：价，卖价；辨，分辨。句意为：有个卖胡琴的老头喊价百万要卖手中的胡琴，一些豪门富商传看那胡琴，没人看得出这琴是不是真的价值百万。②重点词：毕，全，都；置，放。句意为：等酒菜都准备好了，将胡琴放在桌上。</w:t>
      </w:r>
    </w:p>
    <w:p w:rsidR="007A6488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82CDF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17．</w:t>
      </w:r>
      <w:r w:rsidRPr="00432B00">
        <w:rPr>
          <w:rFonts w:asciiTheme="minorEastAsia" w:eastAsiaTheme="minorEastAsia" w:hAnsiTheme="minorEastAsia" w:cs="宋体"/>
          <w:szCs w:val="21"/>
        </w:rPr>
        <w:t>用“/”给文中画线文字断句。（限断两处）</w:t>
      </w:r>
    </w:p>
    <w:p w:rsidR="00682CDF" w:rsidRPr="00432B00" w:rsidP="00432B00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 w:cs="宋体"/>
          <w:szCs w:val="21"/>
        </w:rPr>
        <w:t>斯  字  子  迁  江  东  人</w:t>
      </w:r>
    </w:p>
    <w:p w:rsidR="007A6488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E776ED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斯/字子迁/江东人。</w:t>
      </w:r>
    </w:p>
    <w:p w:rsidR="007A6488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E776ED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本题考查文言断句的能力。 做“断句题”要通读全文，理解文段主要意思，在此基础上再根据文意和常用的断句方法加以判读。 常见的断句方法有：语法分析、对话标志、常见虚词、结构对称、固定句式等。 本句意思是：项斯，字子迁，是江东人。 故可断句为：斯/字子迁/江东人。</w:t>
      </w:r>
    </w:p>
    <w:p w:rsidR="007A6488" w:rsidRPr="00432B00" w:rsidP="00432B00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82CDF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18．</w:t>
      </w:r>
      <w:r w:rsidRPr="00432B00">
        <w:rPr>
          <w:rFonts w:asciiTheme="minorEastAsia" w:eastAsiaTheme="minorEastAsia" w:hAnsiTheme="minorEastAsia" w:cs="宋体"/>
          <w:szCs w:val="21"/>
        </w:rPr>
        <w:t>（乙）文中杨敬之“爱士类”，表现在哪几件事上？</w:t>
      </w:r>
    </w:p>
    <w:p w:rsidR="007A6488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E776ED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①把玩欣赏他们的文章；  ②大力举荐项斯；  ③欣赏濮阳愿的文章，向各公卿推荐他，并为他安葬。</w:t>
      </w:r>
    </w:p>
    <w:p w:rsidR="007A6488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E776ED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本题考查文章内容的理解与概括。 在理解文意的基础上，可以看出表现在：“得其文章，孜孜玩讽”“繇是擢上第”“阅其文，大推挹，遍语公卿间”。 根据这些句子归纳出答案。</w:t>
      </w:r>
    </w:p>
    <w:p w:rsidR="007A6488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82CDF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19．</w:t>
      </w:r>
      <w:r w:rsidRPr="00432B00">
        <w:rPr>
          <w:rFonts w:asciiTheme="minorEastAsia" w:eastAsiaTheme="minorEastAsia" w:hAnsiTheme="minorEastAsia" w:cs="宋体"/>
          <w:szCs w:val="21"/>
        </w:rPr>
        <w:t>（甲）文中陈子昂“声华溢都”，（乙）文中杨敬之“士林一时传布”，其原因是什么？请比较异同。</w:t>
      </w:r>
    </w:p>
    <w:p w:rsidR="007A6488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E776ED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陈子昂“声华溢都”，是因为他用买琴、摔琴的方法，借此引起人们的注意，达到自我宣传的目的；杨敬之“士林一时传布”，是因为韩愈与李德裕两人对他文章的极力称赞，是借名人的称赞出名。</w:t>
      </w:r>
    </w:p>
    <w:p w:rsidR="007A6488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E776ED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本题考查对比阅读的能力。 结合文章的内容，找出关键句进行分析比较即可。结合文意可知，陈子昂“声华溢都下”，是因为他花高价买琴，又当众摔琴，借此引起人们的注意；杨敬之“士林一时传布”，是因为韩愈与李德裕两人对他文章的极力称赞。</w:t>
      </w:r>
    </w:p>
    <w:p w:rsidR="00E776ED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color w:val="C00000"/>
          <w:szCs w:val="21"/>
        </w:rPr>
      </w:pPr>
      <w:r w:rsidRPr="00432B00">
        <w:rPr>
          <w:rFonts w:asciiTheme="minorEastAsia" w:eastAsiaTheme="minorEastAsia" w:hAnsiTheme="minorEastAsia"/>
          <w:color w:val="C00000"/>
          <w:szCs w:val="21"/>
        </w:rPr>
        <w:t>【译文</w:t>
      </w:r>
      <w:r w:rsidRPr="00432B00" w:rsidR="00682CDF">
        <w:rPr>
          <w:rFonts w:asciiTheme="minorEastAsia" w:eastAsiaTheme="minorEastAsia" w:hAnsiTheme="minorEastAsia"/>
          <w:color w:val="C00000"/>
          <w:szCs w:val="21"/>
        </w:rPr>
        <w:t>】</w:t>
      </w:r>
    </w:p>
    <w:p w:rsidR="00682CDF" w:rsidRPr="00432B0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/>
          <w:color w:val="C00000"/>
          <w:szCs w:val="21"/>
        </w:rPr>
        <w:t>【甲】子昂碎琴</w:t>
      </w:r>
    </w:p>
    <w:p w:rsidR="00682CDF" w:rsidRPr="00432B00" w:rsidP="00432B00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/>
          <w:color w:val="C00000"/>
          <w:szCs w:val="21"/>
        </w:rPr>
        <w:t>唐朝时陈子昂刚到京城时，人们都不认识他。一天，有个卖胡琴的老头喊价百万要卖手中的胡琴，一些豪门富商传看那胡琴，没人看得出这琴是不是真的价值百万。陈子昂突然说：“我出一千缗钱买了。”大家听了，惊异得不得了，陈子昂说：“我擅长弹奏胡琴，这是把好琴。”众人要求子昂弹奏一曲，陈子</w:t>
      </w:r>
      <w:r w:rsidRPr="00432B00">
        <w:rPr>
          <w:rFonts w:asciiTheme="minorEastAsia" w:eastAsiaTheme="minorEastAsia" w:hAnsiTheme="minorEastAsia" w:cs="宋体"/>
          <w:color w:val="C00000"/>
          <w:szCs w:val="21"/>
        </w:rPr>
        <w:t>昂说：“如各位不嫌弃，明天请到宜阳里来。”第二天众人果然依约前往，陈子昂准备了酒菜，将胡琴放在桌上，用过酒菜后，陈子昂捧着琴说：“我是四川陈子昂，写过上百篇的文章，到京城来也已有一段时日了，但是始终得不到任何赏识。至于胡琴嘛，是低贱的乐工所弹奏的，哪值得花时间心力去钻研。”于是举起胡琴摔在地下，将自己所写的文章分赠在场的宾客。一天之内，陈子昂的名声就轰动整个长安城。</w:t>
      </w:r>
    </w:p>
    <w:p w:rsidR="00682CDF" w:rsidRPr="00432B0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/>
          <w:color w:val="C00000"/>
          <w:szCs w:val="21"/>
        </w:rPr>
        <w:t>【乙】敬之识才</w:t>
      </w:r>
    </w:p>
    <w:p w:rsidR="00682CDF" w:rsidRPr="00432B00" w:rsidP="00432B00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/>
          <w:color w:val="C00000"/>
          <w:szCs w:val="21"/>
        </w:rPr>
        <w:t>杨敬之曾经写了一篇《华山赋》给韩愈看，韩愈看后极力的称赞，那些文人士大夫一时之间争相传看，其中李德裕格外的欣赏这篇文章。杨敬之很喜欢文人士大夫中有才华的人，一旦得到他们的文章，就会仔细地阅读把玩、欣赏，人们认为这是他的癖好。他十分喜欢项斯的诗，每到一处都会对他极力的称赞，也是因此被提拔为前几名。项斯字子迁是江东人。杨敬之祖籍灞上，遇见天津人濮阳愿，读了他的文章，极力的推荐与提携，在公卿士大夫之间称赞他。后来恰逢濮阳愿去世，杨敬之为他入殓安葬。</w:t>
      </w:r>
    </w:p>
    <w:p w:rsidR="006A3775" w:rsidRPr="00432B00" w:rsidP="00432B00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682CDF" w:rsidRPr="00432B00" w:rsidP="00432B00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673156" w:rsidRPr="00432B00" w:rsidP="00432B00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szCs w:val="21"/>
        </w:rPr>
      </w:pPr>
      <w:r w:rsidRPr="00432B00">
        <w:rPr>
          <w:rFonts w:asciiTheme="minorEastAsia" w:eastAsiaTheme="minorEastAsia" w:hAnsiTheme="minorEastAsia" w:hint="eastAsia"/>
          <w:b/>
          <w:color w:val="C00000"/>
          <w:szCs w:val="21"/>
        </w:rPr>
        <w:t>【2017·浙江宁波卷】</w:t>
      </w:r>
      <w:r w:rsidRPr="00432B00" w:rsidR="00514931">
        <w:rPr>
          <w:rFonts w:asciiTheme="minorEastAsia" w:eastAsiaTheme="minorEastAsia" w:hAnsiTheme="minorEastAsia" w:hint="eastAsia"/>
          <w:b/>
          <w:szCs w:val="21"/>
        </w:rPr>
        <w:t xml:space="preserve"> 文言文阅读。</w:t>
      </w:r>
    </w:p>
    <w:p w:rsidR="00673156" w:rsidRPr="00432B0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【甲】</w:t>
      </w:r>
    </w:p>
    <w:p w:rsidR="00673156" w:rsidRPr="00432B0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 xml:space="preserve">    先生不知何许人也，亦不详其姓字，宅边有五柳树，因以为号焉。闲静少言，不慕荣利。好读书，不求甚解；每有会意，便欣然忘食。性嗜酒，家贫不能常得。亲旧知其如此，或置酒而招之；造饮辄尽，期在必醉。既醉而退，曾不吝情去留。环堵萧然，不蔽风日；短褐穿结，箪瓢屡空，晏如也。常著文章自娱，颇示己志。忘怀得失，以此自终。</w:t>
      </w:r>
    </w:p>
    <w:p w:rsidR="00673156" w:rsidRPr="00432B0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 xml:space="preserve">    赞曰：黔娄之妻有言：“不戚戚于贫贱。不汲汲于富贵。”其言兹若人之俦乎？衔觞赋诗，以乐其志。无怀氏之民欤？葛天氏之民欤？</w:t>
      </w:r>
    </w:p>
    <w:p w:rsidR="00673156" w:rsidRPr="00432B00" w:rsidP="00432B00">
      <w:pPr>
        <w:spacing w:line="360" w:lineRule="auto"/>
        <w:jc w:val="right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（选自《陶渊明集》）</w:t>
      </w:r>
    </w:p>
    <w:p w:rsidR="00673156" w:rsidRPr="00432B00" w:rsidP="00432B00">
      <w:pPr>
        <w:spacing w:line="360" w:lineRule="auto"/>
        <w:jc w:val="center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【乙】</w:t>
      </w:r>
    </w:p>
    <w:p w:rsidR="00673156" w:rsidRPr="00432B0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 xml:space="preserve">    刘酒，汴人，无名字，自呼曰“酒”，人称曰刘酒云。画人物，有清劲之致，酒后运笔，尤觉神来。人以为张平山后一人，酒不屑也。凡作画，皆书一“酒”字款，其似行书者次，似篆籀者，其得意笔也。尝为上洛郡王作画，王善之，曰：“张平山后一人！”酒意嗔，急索画曰：“尚未款。”乃卷入旁室，纵笔书百十大“酒”字于上下左右。王怒甚裂其幅驱之出酒固怡然。酒于醉睡之外，唯解画，他一无所知。酒与予交最久，无妻子，每谓予曰：“死以累君。”一日方持杯大饮，忽然脱去，开口而笑，杯犹在手。余感其宿昔之言，为买棺殓之。</w:t>
      </w:r>
    </w:p>
    <w:p w:rsidR="00673156" w:rsidRPr="00432B00" w:rsidP="00432B00">
      <w:pPr>
        <w:spacing w:line="360" w:lineRule="auto"/>
        <w:jc w:val="right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（选自《虞初新志•刘酒传》，有删节）</w:t>
      </w:r>
    </w:p>
    <w:p w:rsidR="00673156" w:rsidRPr="00432B0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【注释】张平山：名画家，擅画人物。 款：钟鼎等器物上铸刻的文字，引申为书画上的题名。  篆籀（zhòu）：即篆书。   上洛：古地名，即今商县。</w:t>
      </w:r>
    </w:p>
    <w:p w:rsidR="00673156" w:rsidRPr="00432B0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（1）用“/”给下面句子断句（限断三处）。</w:t>
      </w:r>
    </w:p>
    <w:p w:rsidR="00673156" w:rsidRPr="00432B00" w:rsidP="00432B00">
      <w:pPr>
        <w:spacing w:line="360" w:lineRule="auto"/>
        <w:ind w:firstLine="420" w:firstLineChars="200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王 怒 甚 裂 其 幅 驱 之 出 酒 固 怡 然。</w:t>
      </w:r>
    </w:p>
    <w:p w:rsidR="007A6488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D17E8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王 怒 /甚 裂 其 幅/ 驱 之 /出 酒 固 怡 然。</w:t>
      </w:r>
    </w:p>
    <w:p w:rsidR="007A6488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D17E8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本题考查学生划分文言句子节奏的能力。 一般来说，主谓之间应该有停顿，句领起全句的语气词后应该有停顿，几个连动的成分之间也应该有停顿。 所以划分句子节奏时，除了要考虑句子的意思，还要考虑句子的结构。 根据句意来划分：句意：大王非常生气，撕裂了他的画，赶他出去，但酒喝得仍是怡然自得。</w:t>
      </w:r>
    </w:p>
    <w:p w:rsidR="007A6488" w:rsidRPr="00432B00" w:rsidP="00432B00">
      <w:pPr>
        <w:spacing w:line="360" w:lineRule="auto"/>
        <w:ind w:firstLine="420" w:firstLineChars="200"/>
        <w:textAlignment w:val="center"/>
        <w:rPr>
          <w:rFonts w:asciiTheme="minorEastAsia" w:eastAsiaTheme="minorEastAsia" w:hAnsiTheme="minorEastAsia"/>
          <w:szCs w:val="21"/>
        </w:rPr>
      </w:pPr>
    </w:p>
    <w:p w:rsidR="00673156" w:rsidRPr="00432B0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（2）下列关于【甲】【乙】两文的说法，正确的一项是</w:t>
      </w:r>
      <w:r w:rsidRPr="00432B00">
        <w:rPr>
          <w:rFonts w:asciiTheme="minorEastAsia" w:eastAsiaTheme="minorEastAsia" w:hAnsiTheme="minorEastAsia"/>
          <w:szCs w:val="21"/>
          <w:u w:val="single"/>
        </w:rPr>
        <w:t>　   　</w:t>
      </w:r>
    </w:p>
    <w:p w:rsidR="00673156" w:rsidRPr="00432B0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A．五柳先生钟爱宅边的五棵柳树，故取“五柳”为号。</w:t>
      </w:r>
    </w:p>
    <w:p w:rsidR="00673156" w:rsidRPr="00432B0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B．五柳先生身居陋室，衣食不足，但忙于著文，无暇顾及。</w:t>
      </w:r>
    </w:p>
    <w:p w:rsidR="00673156" w:rsidRPr="00432B0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C．刘酒作画，用行书落款，是为了显示其书法的精湛。</w:t>
      </w:r>
    </w:p>
    <w:p w:rsidR="00673156" w:rsidRPr="00432B0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D．刘酒爱“酒”，以“酒”为名，与“酒”生死相随。</w:t>
      </w:r>
    </w:p>
    <w:p w:rsidR="007A6488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D17E8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</w:t>
      </w:r>
      <w:r w:rsidRPr="00432B00" w:rsidR="00D17E80">
        <w:rPr>
          <w:rFonts w:asciiTheme="minorEastAsia" w:eastAsiaTheme="minorEastAsia" w:hAnsiTheme="minorEastAsia" w:cs="宋体"/>
          <w:color w:val="C00000"/>
          <w:szCs w:val="21"/>
        </w:rPr>
        <w:t>D</w:t>
      </w:r>
    </w:p>
    <w:p w:rsidR="00D17E80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此题考查的是对文章内容的理解，解答此题需要先疏通文意，了解内容。 根据具体内容分析。  </w:t>
      </w:r>
    </w:p>
    <w:p w:rsidR="00D17E80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A．有误，五柳先生因为宅边有五棵柳树，故取“五柳”为号；</w:t>
      </w:r>
    </w:p>
    <w:p w:rsidR="00D17E80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B．有误，五柳先生身居陋室，衣食不足，不是因为忙于著文，无暇顾及；</w:t>
      </w:r>
    </w:p>
    <w:p w:rsidR="00D17E80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C． 有误，他的落款似行书，也似篆书；</w:t>
      </w:r>
    </w:p>
    <w:p w:rsidR="00D17E80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D．正确；</w:t>
      </w:r>
    </w:p>
    <w:p w:rsidR="007A6488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故选：D。</w:t>
      </w:r>
    </w:p>
    <w:p w:rsidR="007A6488" w:rsidRPr="00432B0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673156" w:rsidRPr="00432B0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（3）用现代汉语写出下列句子的意思。</w:t>
      </w:r>
    </w:p>
    <w:p w:rsidR="00673156" w:rsidRPr="00432B0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 w:hint="eastAsia"/>
          <w:szCs w:val="21"/>
        </w:rPr>
        <w:t>①</w:t>
      </w:r>
      <w:r w:rsidRPr="00432B00">
        <w:rPr>
          <w:rFonts w:asciiTheme="minorEastAsia" w:eastAsiaTheme="minorEastAsia" w:hAnsiTheme="minorEastAsia"/>
          <w:szCs w:val="21"/>
        </w:rPr>
        <w:t>造饮辄尽，期在必醉。</w:t>
      </w:r>
    </w:p>
    <w:p w:rsidR="00673156" w:rsidRPr="00432B0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 w:hint="eastAsia"/>
          <w:szCs w:val="21"/>
        </w:rPr>
        <w:t>②</w:t>
      </w:r>
      <w:r w:rsidRPr="00432B00">
        <w:rPr>
          <w:rFonts w:asciiTheme="minorEastAsia" w:eastAsiaTheme="minorEastAsia" w:hAnsiTheme="minorEastAsia"/>
          <w:szCs w:val="21"/>
        </w:rPr>
        <w:t>酒与予交最久，无妻子，每谓予曰：“死以累君。”</w:t>
      </w:r>
    </w:p>
    <w:p w:rsidR="00D17E80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①他去喝酒就喝个尽兴，希望一定喝醉。</w:t>
      </w:r>
    </w:p>
    <w:p w:rsidR="007A6488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②刘酒与我交往最久，没有妻子儿女，每次对我说：“死还要拖累您。”</w:t>
      </w:r>
    </w:p>
    <w:p w:rsidR="00D17E80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本题主要考查点是对句子翻译。 翻译的要求是做到“信、达、雅”，翻译的方法是“增、删、</w:t>
      </w: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调、换”，具体到某一句子时要注意通假字、词类活用、一词多义、特殊句式等情况，如遇倒装句就要按现代语序疏通，如遇省略句翻译时就要把省略的成分补充完整。</w:t>
      </w:r>
    </w:p>
    <w:p w:rsidR="00D17E80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①重点词有：造：到。</w:t>
      </w:r>
    </w:p>
    <w:p w:rsidR="00D17E80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句意：他去喝酒就喝个尽兴，希望一定喝醉。</w:t>
      </w:r>
    </w:p>
    <w:p w:rsidR="00D17E80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②重点词有：妻子：妻子儿女。</w:t>
      </w:r>
    </w:p>
    <w:p w:rsidR="007A6488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句意：刘酒与我交往最久，没有妻子儿女，每次对我说：“死还要拖累您。”</w:t>
      </w:r>
    </w:p>
    <w:p w:rsidR="007A6488" w:rsidRPr="00432B0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673156" w:rsidRPr="00432B0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（4）传记往往用非常之笔表现非常之人。贾文忠“曾不”一词表现了五柳先生</w:t>
      </w:r>
    </w:p>
    <w:p w:rsidR="00673156" w:rsidRPr="00432B0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  <w:u w:val="single"/>
        </w:rPr>
        <w:t>　   　</w:t>
      </w:r>
      <w:r w:rsidRPr="00432B00">
        <w:rPr>
          <w:rFonts w:asciiTheme="minorEastAsia" w:eastAsiaTheme="minorEastAsia" w:hAnsiTheme="minorEastAsia"/>
          <w:szCs w:val="21"/>
        </w:rPr>
        <w:t>的性格特点；乙文中的“不屑”一词刻画了刘酒</w:t>
      </w:r>
      <w:r w:rsidRPr="00432B00">
        <w:rPr>
          <w:rFonts w:asciiTheme="minorEastAsia" w:eastAsiaTheme="minorEastAsia" w:hAnsiTheme="minorEastAsia"/>
          <w:szCs w:val="21"/>
          <w:u w:val="single"/>
        </w:rPr>
        <w:t>　   　</w:t>
      </w:r>
      <w:r w:rsidRPr="00432B00">
        <w:rPr>
          <w:rFonts w:asciiTheme="minorEastAsia" w:eastAsiaTheme="minorEastAsia" w:hAnsiTheme="minorEastAsia"/>
          <w:szCs w:val="21"/>
        </w:rPr>
        <w:t>的性格特点。（各用一个四字短语填写）</w:t>
      </w:r>
    </w:p>
    <w:p w:rsidR="007A6488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D17E8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率真洒脱  自命不凡</w:t>
      </w:r>
    </w:p>
    <w:p w:rsidR="007A6488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D17E8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本题考查的是赏析重点词语中包含的人物性格，解答此题需要先疏通文意，了解内容。 根据具体内容分析，并结合全文所塑造的人物性格来思考。</w:t>
      </w:r>
    </w:p>
    <w:p w:rsidR="007A6488" w:rsidRPr="00432B0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673156" w:rsidRPr="00432B00" w:rsidP="00432B00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432B00">
        <w:rPr>
          <w:rFonts w:asciiTheme="minorEastAsia" w:eastAsiaTheme="minorEastAsia" w:hAnsiTheme="minorEastAsia"/>
          <w:szCs w:val="21"/>
        </w:rPr>
        <w:t>（5）两位传主，一位“衔觞赋诗”，一位“饮酒作画”，他们的人生追求有何相同之处？</w:t>
      </w:r>
    </w:p>
    <w:p w:rsidR="007A6488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【答案】</w:t>
      </w:r>
      <w:r w:rsidRPr="00432B00" w:rsidR="00D17E8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摆脱约束、豁达超脱、释放人性，享受悠闲。</w:t>
      </w:r>
    </w:p>
    <w:p w:rsidR="007A6488" w:rsidRPr="00432B00" w:rsidP="00432B00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  <w:r w:rsidRPr="00432B00">
        <w:rPr>
          <w:rFonts w:asciiTheme="minorEastAsia" w:eastAsiaTheme="minorEastAsia" w:hAnsiTheme="minorEastAsia" w:cs="宋体" w:hint="eastAsia"/>
          <w:color w:val="C00000"/>
          <w:szCs w:val="21"/>
        </w:rPr>
        <w:t>【解析】</w:t>
      </w:r>
      <w:r w:rsidRPr="00432B00" w:rsidR="00D17E80">
        <w:rPr>
          <w:rFonts w:asciiTheme="minorEastAsia" w:eastAsiaTheme="minorEastAsia" w:hAnsiTheme="minorEastAsia" w:cs="宋体" w:hint="eastAsia"/>
          <w:color w:val="C00000"/>
          <w:szCs w:val="21"/>
        </w:rPr>
        <w:t xml:space="preserve">  此题考查的是对中心的把握。解答此题需要先疏通文意，了解内容，解答时，需要结合人物的事迹、人物形象、故事主旨和自己的感悟等方面进行思考分析。</w:t>
      </w:r>
    </w:p>
    <w:p w:rsidR="00D17E80" w:rsidRPr="00432B00" w:rsidP="00432B00">
      <w:pPr>
        <w:spacing w:line="360" w:lineRule="auto"/>
        <w:textAlignment w:val="center"/>
        <w:rPr>
          <w:rFonts w:asciiTheme="minorEastAsia" w:eastAsiaTheme="minorEastAsia" w:hAnsiTheme="minorEastAsia"/>
          <w:color w:val="C00000"/>
          <w:szCs w:val="21"/>
        </w:rPr>
      </w:pPr>
      <w:r w:rsidRPr="00432B00">
        <w:rPr>
          <w:rFonts w:asciiTheme="minorEastAsia" w:eastAsiaTheme="minorEastAsia" w:hAnsiTheme="minorEastAsia"/>
          <w:color w:val="C00000"/>
          <w:szCs w:val="21"/>
        </w:rPr>
        <w:t>【</w:t>
      </w:r>
      <w:r w:rsidRPr="00432B00" w:rsidR="00673156">
        <w:rPr>
          <w:rFonts w:asciiTheme="minorEastAsia" w:eastAsiaTheme="minorEastAsia" w:hAnsiTheme="minorEastAsia"/>
          <w:color w:val="C00000"/>
          <w:szCs w:val="21"/>
        </w:rPr>
        <w:t>译文</w:t>
      </w:r>
      <w:r w:rsidRPr="00432B00">
        <w:rPr>
          <w:rFonts w:asciiTheme="minorEastAsia" w:eastAsiaTheme="minorEastAsia" w:hAnsiTheme="minorEastAsia"/>
          <w:color w:val="C00000"/>
          <w:szCs w:val="21"/>
        </w:rPr>
        <w:t>】</w:t>
      </w:r>
    </w:p>
    <w:p w:rsidR="00673156" w:rsidRPr="00432B00" w:rsidP="00432B00">
      <w:pPr>
        <w:spacing w:line="360" w:lineRule="auto"/>
        <w:ind w:firstLine="420" w:firstLineChars="200"/>
        <w:textAlignment w:val="center"/>
        <w:rPr>
          <w:rFonts w:asciiTheme="minorEastAsia" w:eastAsiaTheme="minorEastAsia" w:hAnsiTheme="minorEastAsia"/>
          <w:color w:val="C00000"/>
          <w:szCs w:val="21"/>
        </w:rPr>
      </w:pPr>
      <w:r w:rsidRPr="00432B00">
        <w:rPr>
          <w:rFonts w:asciiTheme="minorEastAsia" w:eastAsiaTheme="minorEastAsia" w:hAnsiTheme="minorEastAsia" w:hint="eastAsia"/>
          <w:color w:val="C00000"/>
          <w:szCs w:val="21"/>
        </w:rPr>
        <w:t>【</w:t>
      </w:r>
      <w:r w:rsidRPr="00432B00">
        <w:rPr>
          <w:rFonts w:asciiTheme="minorEastAsia" w:eastAsiaTheme="minorEastAsia" w:hAnsiTheme="minorEastAsia"/>
          <w:color w:val="C00000"/>
          <w:szCs w:val="21"/>
        </w:rPr>
        <w:t>甲】不知道五柳先生是什么地方的人，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也不清楚他的姓字</w:t>
      </w:r>
      <w:r w:rsidRPr="00432B00">
        <w:rPr>
          <w:rFonts w:asciiTheme="minorEastAsia" w:eastAsiaTheme="minorEastAsia" w:hAnsiTheme="minorEastAsia"/>
          <w:color w:val="C00000"/>
          <w:szCs w:val="21"/>
        </w:rPr>
        <w:t>。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因为住宅旁边有五棵柳树，就把这个作为号了</w:t>
      </w:r>
      <w:r w:rsidRPr="00432B00">
        <w:rPr>
          <w:rFonts w:asciiTheme="minorEastAsia" w:eastAsiaTheme="minorEastAsia" w:hAnsiTheme="minorEastAsia"/>
          <w:color w:val="C00000"/>
          <w:szCs w:val="21"/>
        </w:rPr>
        <w:t>。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他安安静静，很少说话，也不羡慕荣华利禄</w:t>
      </w:r>
      <w:r w:rsidRPr="00432B00">
        <w:rPr>
          <w:rFonts w:asciiTheme="minorEastAsia" w:eastAsiaTheme="minorEastAsia" w:hAnsiTheme="minorEastAsia"/>
          <w:color w:val="C00000"/>
          <w:szCs w:val="21"/>
        </w:rPr>
        <w:t>。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他喜欢读书，不在一字一句的解释上过分深究；每当对书中的内容有所领会的时候，就会高兴得连饭也忘了吃</w:t>
      </w:r>
      <w:r w:rsidRPr="00432B00">
        <w:rPr>
          <w:rFonts w:asciiTheme="minorEastAsia" w:eastAsiaTheme="minorEastAsia" w:hAnsiTheme="minorEastAsia"/>
          <w:color w:val="C00000"/>
          <w:szCs w:val="21"/>
        </w:rPr>
        <w:t>。</w:t>
      </w:r>
      <w:r w:rsidRPr="00432B00">
        <w:rPr>
          <w:rFonts w:asciiTheme="minorEastAsia" w:eastAsiaTheme="minorEastAsia" w:hAnsiTheme="minorEastAsia"/>
          <w:color w:val="C00000"/>
          <w:szCs w:val="21"/>
        </w:rPr>
        <w:t>他生性喜爱喝酒，家里穷经常没有酒喝</w:t>
      </w:r>
      <w:r w:rsidRPr="00432B00">
        <w:rPr>
          <w:rFonts w:asciiTheme="minorEastAsia" w:eastAsiaTheme="minorEastAsia" w:hAnsiTheme="minorEastAsia"/>
          <w:color w:val="C00000"/>
          <w:szCs w:val="21"/>
        </w:rPr>
        <w:t>。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亲戚朋友知道他这种境况，有时摆了酒席叫他去喝</w:t>
      </w:r>
      <w:r w:rsidRPr="00432B00">
        <w:rPr>
          <w:rFonts w:asciiTheme="minorEastAsia" w:eastAsiaTheme="minorEastAsia" w:hAnsiTheme="minorEastAsia"/>
          <w:color w:val="C00000"/>
          <w:szCs w:val="21"/>
        </w:rPr>
        <w:t>。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他去喝酒就喝个尽兴，希望一定喝醉；喝醉了就回家，竟然说走就走</w:t>
      </w:r>
      <w:r w:rsidRPr="00432B00">
        <w:rPr>
          <w:rFonts w:asciiTheme="minorEastAsia" w:eastAsiaTheme="minorEastAsia" w:hAnsiTheme="minorEastAsia"/>
          <w:color w:val="C00000"/>
          <w:szCs w:val="21"/>
        </w:rPr>
        <w:t>。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简陋的居室里空空荡荡，遮挡不住严寒和烈日，粗布短衣上打满了补丁，盛饭的篮子和饮水的水瓢里经常是空的，可是他还是安然自得</w:t>
      </w:r>
      <w:r w:rsidRPr="00432B00">
        <w:rPr>
          <w:rFonts w:asciiTheme="minorEastAsia" w:eastAsiaTheme="minorEastAsia" w:hAnsiTheme="minorEastAsia"/>
          <w:color w:val="C00000"/>
          <w:szCs w:val="21"/>
        </w:rPr>
        <w:t>。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常常写文章来自娱自乐，也稍微透露出他的志趣</w:t>
      </w:r>
      <w:r w:rsidRPr="00432B00">
        <w:rPr>
          <w:rFonts w:asciiTheme="minorEastAsia" w:eastAsiaTheme="minorEastAsia" w:hAnsiTheme="minorEastAsia"/>
          <w:color w:val="C00000"/>
          <w:szCs w:val="21"/>
        </w:rPr>
        <w:t>。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他从不把得失放在心上，从此过完自己的一生</w:t>
      </w:r>
      <w:r w:rsidRPr="00432B00">
        <w:rPr>
          <w:rFonts w:asciiTheme="minorEastAsia" w:eastAsiaTheme="minorEastAsia" w:hAnsiTheme="minorEastAsia"/>
          <w:color w:val="C00000"/>
          <w:szCs w:val="21"/>
        </w:rPr>
        <w:t>。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赞语说：黔娄的妻子曾经说过：“不为贫贱而忧愁，不热衷于发财做官</w:t>
      </w:r>
      <w:r w:rsidRPr="00432B00">
        <w:rPr>
          <w:rFonts w:asciiTheme="minorEastAsia" w:eastAsiaTheme="minorEastAsia" w:hAnsiTheme="minorEastAsia"/>
          <w:color w:val="C00000"/>
          <w:szCs w:val="21"/>
        </w:rPr>
        <w:t>。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这话大概说的是五柳先生这一类的人吧？一边喝酒一边作诗，因为自己抱定的志向而感到无比的快乐</w:t>
      </w:r>
      <w:r w:rsidRPr="00432B00">
        <w:rPr>
          <w:rFonts w:asciiTheme="minorEastAsia" w:eastAsiaTheme="minorEastAsia" w:hAnsiTheme="minorEastAsia"/>
          <w:color w:val="C00000"/>
          <w:szCs w:val="21"/>
        </w:rPr>
        <w:t>。</w:t>
      </w:r>
      <w:r w:rsidRPr="00432B0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不知道他是无怀氏时代的人呢？还是葛天氏时代的人呢？</w:t>
      </w:r>
    </w:p>
    <w:p w:rsidR="00673156" w:rsidRPr="00432B00" w:rsidP="00432B00">
      <w:pPr>
        <w:spacing w:line="360" w:lineRule="auto"/>
        <w:ind w:firstLine="420" w:firstLineChars="200"/>
        <w:textAlignment w:val="center"/>
        <w:rPr>
          <w:rFonts w:asciiTheme="minorEastAsia" w:eastAsiaTheme="minorEastAsia" w:hAnsiTheme="minorEastAsia"/>
          <w:color w:val="C00000"/>
          <w:szCs w:val="21"/>
        </w:rPr>
      </w:pPr>
      <w:r w:rsidRPr="00432B00">
        <w:rPr>
          <w:rFonts w:asciiTheme="minorEastAsia" w:eastAsiaTheme="minorEastAsia" w:hAnsiTheme="minorEastAsia"/>
          <w:color w:val="C00000"/>
          <w:szCs w:val="21"/>
        </w:rPr>
        <w:t>【乙】刘酒，是汴梁人，没有名字，自称“酒”，别人就称呼他“刘酒”</w:t>
      </w:r>
      <w:r w:rsidRPr="00432B00" w:rsidR="00D17E80">
        <w:rPr>
          <w:rFonts w:asciiTheme="minorEastAsia" w:eastAsiaTheme="minorEastAsia" w:hAnsiTheme="minorEastAsia"/>
          <w:color w:val="C00000"/>
          <w:szCs w:val="21"/>
        </w:rPr>
        <w:t>。</w:t>
      </w:r>
      <w:r w:rsidRPr="00432B00" w:rsidR="00D17E8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画人物，有清新刚劲之风，酒后画，更觉得有神韵</w:t>
      </w:r>
      <w:r w:rsidRPr="00432B00" w:rsidR="00D17E80">
        <w:rPr>
          <w:rFonts w:asciiTheme="minorEastAsia" w:eastAsiaTheme="minorEastAsia" w:hAnsiTheme="minorEastAsia"/>
          <w:color w:val="C00000"/>
          <w:szCs w:val="21"/>
        </w:rPr>
        <w:t>。</w:t>
      </w:r>
      <w:r w:rsidRPr="00432B00" w:rsidR="00D17E8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别人都认为他是张平山之后的第一人，刘酒很不屑．凡作画，落款都写一个“酒”</w:t>
      </w:r>
      <w:r w:rsidRPr="00432B00">
        <w:rPr>
          <w:rFonts w:asciiTheme="minorEastAsia" w:eastAsiaTheme="minorEastAsia" w:hAnsiTheme="minorEastAsia"/>
          <w:color w:val="C00000"/>
          <w:szCs w:val="21"/>
        </w:rPr>
        <w:t>字，似行书，也似篆书，是他的得意之笔</w:t>
      </w:r>
      <w:r w:rsidRPr="00432B00" w:rsidR="00D17E80">
        <w:rPr>
          <w:rFonts w:asciiTheme="minorEastAsia" w:eastAsiaTheme="minorEastAsia" w:hAnsiTheme="minorEastAsia"/>
          <w:color w:val="C00000"/>
          <w:szCs w:val="21"/>
        </w:rPr>
        <w:t>。</w:t>
      </w:r>
      <w:r w:rsidRPr="00432B00" w:rsidR="00D17E8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曾经为上洛郡王作画，郡王很欣赏他，称赞他是“张平山后一人”</w:t>
      </w:r>
      <w:r w:rsidRPr="00432B00" w:rsidR="00D17E80">
        <w:rPr>
          <w:rFonts w:asciiTheme="minorEastAsia" w:eastAsiaTheme="minorEastAsia" w:hAnsiTheme="minorEastAsia"/>
          <w:color w:val="C00000"/>
          <w:szCs w:val="21"/>
        </w:rPr>
        <w:t>。</w:t>
      </w:r>
      <w:r w:rsidRPr="00432B00" w:rsidR="00D17E8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借着酒意有点不高兴，急忙要回画说：“还没有写落款”</w:t>
      </w:r>
      <w:r w:rsidRPr="00432B00" w:rsidR="00D17E80">
        <w:rPr>
          <w:rFonts w:asciiTheme="minorEastAsia" w:eastAsiaTheme="minorEastAsia" w:hAnsiTheme="minorEastAsia"/>
          <w:color w:val="C00000"/>
          <w:szCs w:val="21"/>
        </w:rPr>
        <w:t>。</w:t>
      </w:r>
      <w:r w:rsidRPr="00432B00" w:rsidR="00D17E8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于是卷起画走到旁边的屋子，在画卷的上下左右写了百十个大大的“酒”字</w:t>
      </w:r>
      <w:r w:rsidRPr="00432B00" w:rsidR="00D17E80">
        <w:rPr>
          <w:rFonts w:asciiTheme="minorEastAsia" w:eastAsiaTheme="minorEastAsia" w:hAnsiTheme="minorEastAsia"/>
          <w:color w:val="C00000"/>
          <w:szCs w:val="21"/>
        </w:rPr>
        <w:t>。</w:t>
      </w:r>
      <w:r w:rsidRPr="00432B00" w:rsidR="00D17E8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大王非常生气，撕裂了他的画，赶他出去，但酒喝得仍是怡然自得</w:t>
      </w:r>
      <w:r w:rsidRPr="00432B00" w:rsidR="00D17E80">
        <w:rPr>
          <w:rFonts w:asciiTheme="minorEastAsia" w:eastAsiaTheme="minorEastAsia" w:hAnsiTheme="minorEastAsia"/>
          <w:color w:val="C00000"/>
          <w:szCs w:val="21"/>
        </w:rPr>
        <w:t>。</w:t>
      </w:r>
      <w:r w:rsidRPr="00432B00" w:rsidR="00D17E8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刘酒与我交往最久，没有妻子儿女，每次对我说：“死以累君</w:t>
      </w:r>
      <w:r w:rsidRPr="00432B00" w:rsidR="00C72480">
        <w:rPr>
          <w:rFonts w:asciiTheme="minorEastAsia" w:eastAsiaTheme="minorEastAsia" w:hAnsiTheme="minorEastAsia"/>
          <w:color w:val="C00000"/>
          <w:szCs w:val="21"/>
        </w:rPr>
        <w:t>。</w:t>
      </w:r>
      <w:r w:rsidRPr="00432B00">
        <w:rPr>
          <w:rFonts w:asciiTheme="minorEastAsia" w:eastAsiaTheme="minorEastAsia" w:hAnsiTheme="minorEastAsia"/>
          <w:color w:val="C00000"/>
          <w:szCs w:val="21"/>
        </w:rPr>
        <w:t>”</w:t>
      </w:r>
      <w:r w:rsidRPr="00432B00" w:rsidR="00C7248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一天正持杯痛饮，忽然死去，开口而笑，杯子还在手里</w:t>
      </w:r>
      <w:r w:rsidRPr="00432B00" w:rsidR="00C72480">
        <w:rPr>
          <w:rFonts w:asciiTheme="minorEastAsia" w:eastAsiaTheme="minorEastAsia" w:hAnsiTheme="minorEastAsia"/>
          <w:color w:val="C00000"/>
          <w:szCs w:val="21"/>
        </w:rPr>
        <w:t>。</w:t>
      </w:r>
      <w:r w:rsidRPr="00432B00" w:rsidR="00C72480">
        <w:rPr>
          <w:rFonts w:asciiTheme="minorEastAsia" w:eastAsiaTheme="minorEastAsia" w:hAnsiTheme="minorEastAsia" w:hint="eastAsia"/>
          <w:color w:val="C00000"/>
          <w:szCs w:val="21"/>
        </w:rPr>
        <w:t xml:space="preserve"> </w:t>
      </w:r>
      <w:r w:rsidRPr="00432B00">
        <w:rPr>
          <w:rFonts w:asciiTheme="minorEastAsia" w:eastAsiaTheme="minorEastAsia" w:hAnsiTheme="minorEastAsia"/>
          <w:color w:val="C00000"/>
          <w:szCs w:val="21"/>
        </w:rPr>
        <w:t>余感动于他以前说的话，为他买棺材装殓了他</w:t>
      </w:r>
      <w:r w:rsidRPr="00432B00" w:rsidR="00C72480">
        <w:rPr>
          <w:rFonts w:asciiTheme="minorEastAsia" w:eastAsiaTheme="minorEastAsia" w:hAnsiTheme="minorEastAsia"/>
          <w:color w:val="C00000"/>
          <w:szCs w:val="21"/>
        </w:rPr>
        <w:t>。</w:t>
      </w:r>
    </w:p>
    <w:p w:rsidR="00682CDF" w:rsidRPr="00432B00" w:rsidP="00432B00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sectPr w:rsidSect="00432B00">
      <w:headerReference w:type="default" r:id="rId8"/>
      <w:footerReference w:type="default" r:id="rId9"/>
      <w:pgSz w:w="11906" w:h="16838"/>
      <w:pgMar w:top="1417" w:right="1077" w:bottom="1417" w:left="1077" w:header="850" w:footer="992" w:gutter="0"/>
      <w:cols w:space="425"/>
      <w:docGrid w:type="lines" w:linePitch="31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 New Romans">
    <w:altName w:val="Times New Roman"/>
    <w:charset w:val="00"/>
    <w:family w:val="auto"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17E80" w:rsidRPr="00D6646D" w:rsidP="00D6646D">
    <w:pPr>
      <w:ind w:firstLine="2415" w:firstLineChars="1150"/>
      <w:textAlignment w:val="center"/>
      <w:rPr>
        <w:color w:val="000000"/>
        <w:szCs w:val="21"/>
      </w:rPr>
    </w:pPr>
    <w:r>
      <w:rPr>
        <w:noProof/>
      </w:rPr>
      <w:drawing>
        <wp:inline distT="0" distB="0" distL="0" distR="0">
          <wp:extent cx="276225" cy="323850"/>
          <wp:effectExtent l="0" t="0" r="9525" b="0"/>
          <wp:docPr id="2" name="图片 2" descr="学科网LOGO源文件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1421238" name="Picture 1" descr="学科网LOGO源文件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000000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7785" cy="131445"/>
              <wp:effectExtent l="0" t="0" r="0" b="1905"/>
              <wp:wrapNone/>
              <wp:docPr id="3" name="矩形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7E80" w:rsidRPr="0081069C" w:rsidP="00D6646D">
                          <w:pPr>
                            <w:snapToGrid w:val="0"/>
                            <w:rPr>
                              <w:sz w:val="18"/>
                            </w:rPr>
                          </w:pPr>
                          <w:r w:rsidRPr="0081069C">
                            <w:rPr>
                              <w:sz w:val="18"/>
                            </w:rPr>
                            <w:fldChar w:fldCharType="begin"/>
                          </w:r>
                          <w:r w:rsidRPr="0081069C"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 w:rsidRPr="0081069C">
                            <w:rPr>
                              <w:sz w:val="18"/>
                            </w:rPr>
                            <w:fldChar w:fldCharType="separate"/>
                          </w:r>
                          <w:r w:rsidR="00432B00">
                            <w:rPr>
                              <w:noProof/>
                              <w:sz w:val="18"/>
                            </w:rPr>
                            <w:t>26</w:t>
                          </w:r>
                          <w:r w:rsidRPr="0081069C"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矩形 3" o:spid="_x0000_s2049" style="width:4.55pt;height:10.35pt;margin-top:0;margin-left:-46.65pt;mso-height-percent:0;mso-height-relative:page;mso-position-horizontal:right;mso-position-horizontal-relative:margin;mso-width-percent:0;mso-width-relative:page;mso-wrap-distance-bottom:0;mso-wrap-distance-left:9pt;mso-wrap-distance-right:9pt;mso-wrap-distance-top:0;mso-wrap-style:none;position:absolute;visibility:visible;v-text-anchor:top;z-index:251660288" filled="f" stroked="f">
              <v:textbox style="mso-fit-shape-to-text:t" inset="0,0,0,0">
                <w:txbxContent>
                  <w:p w:rsidR="00D17E80" w:rsidRPr="0081069C" w:rsidP="00D6646D">
                    <w:pPr>
                      <w:snapToGrid w:val="0"/>
                      <w:rPr>
                        <w:sz w:val="18"/>
                      </w:rPr>
                    </w:pPr>
                    <w:r w:rsidRPr="0081069C">
                      <w:rPr>
                        <w:sz w:val="18"/>
                      </w:rPr>
                      <w:fldChar w:fldCharType="begin"/>
                    </w:r>
                    <w:r w:rsidRPr="0081069C">
                      <w:rPr>
                        <w:sz w:val="18"/>
                      </w:rPr>
                      <w:instrText xml:space="preserve"> PAGE  \* MERGEFORMAT </w:instrText>
                    </w:r>
                    <w:r w:rsidRPr="0081069C">
                      <w:rPr>
                        <w:sz w:val="18"/>
                      </w:rPr>
                      <w:fldChar w:fldCharType="separate"/>
                    </w:r>
                    <w:r w:rsidR="00432B00">
                      <w:rPr>
                        <w:noProof/>
                        <w:sz w:val="18"/>
                      </w:rPr>
                      <w:t>26</w:t>
                    </w:r>
                    <w:r w:rsidRPr="0081069C"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007A43E3"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17E8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-1123950</wp:posOffset>
          </wp:positionH>
          <wp:positionV relativeFrom="paragraph">
            <wp:posOffset>-521335</wp:posOffset>
          </wp:positionV>
          <wp:extent cx="7534275" cy="968375"/>
          <wp:effectExtent l="0" t="0" r="9525" b="3175"/>
          <wp:wrapSquare wrapText="bothSides"/>
          <wp:docPr id="1" name="图片 1" descr="SA%$FRA~6@XMN4R{EEO2K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7091172" name="Picture 1" descr="SA%$FRA~6@XMN4R{EEO2K08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968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7D4"/>
    <w:rsid w:val="00011C86"/>
    <w:rsid w:val="000337AB"/>
    <w:rsid w:val="00073D28"/>
    <w:rsid w:val="000D4F1F"/>
    <w:rsid w:val="001042EE"/>
    <w:rsid w:val="00116B1E"/>
    <w:rsid w:val="001A76C1"/>
    <w:rsid w:val="001B2119"/>
    <w:rsid w:val="001B7045"/>
    <w:rsid w:val="002063EA"/>
    <w:rsid w:val="00213FE6"/>
    <w:rsid w:val="002816F9"/>
    <w:rsid w:val="002962DC"/>
    <w:rsid w:val="002A4B2D"/>
    <w:rsid w:val="002C4C78"/>
    <w:rsid w:val="002C7E95"/>
    <w:rsid w:val="002D14F3"/>
    <w:rsid w:val="00372CC3"/>
    <w:rsid w:val="003838A3"/>
    <w:rsid w:val="003938A1"/>
    <w:rsid w:val="003F7958"/>
    <w:rsid w:val="004074B0"/>
    <w:rsid w:val="00432B00"/>
    <w:rsid w:val="004C678C"/>
    <w:rsid w:val="00514931"/>
    <w:rsid w:val="005548F3"/>
    <w:rsid w:val="00571A72"/>
    <w:rsid w:val="005851A8"/>
    <w:rsid w:val="005A05A2"/>
    <w:rsid w:val="006013A5"/>
    <w:rsid w:val="00610A2C"/>
    <w:rsid w:val="0062390A"/>
    <w:rsid w:val="00630198"/>
    <w:rsid w:val="00673156"/>
    <w:rsid w:val="00680024"/>
    <w:rsid w:val="00682CDF"/>
    <w:rsid w:val="006A3775"/>
    <w:rsid w:val="006A74A0"/>
    <w:rsid w:val="006D1C61"/>
    <w:rsid w:val="00766D1C"/>
    <w:rsid w:val="00780EEA"/>
    <w:rsid w:val="007817D4"/>
    <w:rsid w:val="007A43E3"/>
    <w:rsid w:val="007A43FC"/>
    <w:rsid w:val="007A6488"/>
    <w:rsid w:val="007E1531"/>
    <w:rsid w:val="007E3607"/>
    <w:rsid w:val="0081069C"/>
    <w:rsid w:val="00905988"/>
    <w:rsid w:val="009B70BF"/>
    <w:rsid w:val="00A019E1"/>
    <w:rsid w:val="00A50030"/>
    <w:rsid w:val="00A817D1"/>
    <w:rsid w:val="00AC4329"/>
    <w:rsid w:val="00B07961"/>
    <w:rsid w:val="00B22353"/>
    <w:rsid w:val="00B37AB8"/>
    <w:rsid w:val="00B503C3"/>
    <w:rsid w:val="00C371EF"/>
    <w:rsid w:val="00C46671"/>
    <w:rsid w:val="00C522E1"/>
    <w:rsid w:val="00C623A8"/>
    <w:rsid w:val="00C72480"/>
    <w:rsid w:val="00C845DA"/>
    <w:rsid w:val="00CA7E0A"/>
    <w:rsid w:val="00CB5B4B"/>
    <w:rsid w:val="00CC6DDD"/>
    <w:rsid w:val="00CE299A"/>
    <w:rsid w:val="00D140F3"/>
    <w:rsid w:val="00D17E80"/>
    <w:rsid w:val="00D26A91"/>
    <w:rsid w:val="00D6646D"/>
    <w:rsid w:val="00D951EE"/>
    <w:rsid w:val="00DC3235"/>
    <w:rsid w:val="00E15324"/>
    <w:rsid w:val="00E65AA7"/>
    <w:rsid w:val="00E776ED"/>
    <w:rsid w:val="00E9702F"/>
    <w:rsid w:val="00EA1553"/>
    <w:rsid w:val="00F11152"/>
    <w:rsid w:val="00FA392C"/>
    <w:rsid w:val="00FA5AAE"/>
    <w:rsid w:val="00FD111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C6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D664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D6646D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D664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D6646D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6D1C61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6D1C61"/>
    <w:rPr>
      <w:sz w:val="18"/>
      <w:szCs w:val="18"/>
    </w:rPr>
  </w:style>
  <w:style w:type="character" w:customStyle="1" w:styleId="Char2">
    <w:name w:val="普通(网站) Char"/>
    <w:link w:val="NormalWeb"/>
    <w:rsid w:val="006013A5"/>
    <w:rPr>
      <w:rFonts w:ascii="Calibri" w:hAnsi="Calibri"/>
      <w:sz w:val="24"/>
      <w:szCs w:val="24"/>
    </w:rPr>
  </w:style>
  <w:style w:type="paragraph" w:styleId="BodyText">
    <w:name w:val="Body Text"/>
    <w:basedOn w:val="Normal"/>
    <w:link w:val="Char3"/>
    <w:qFormat/>
    <w:rsid w:val="006013A5"/>
    <w:pPr>
      <w:ind w:left="120"/>
    </w:pPr>
    <w:rPr>
      <w:szCs w:val="20"/>
    </w:rPr>
  </w:style>
  <w:style w:type="character" w:customStyle="1" w:styleId="Char3">
    <w:name w:val="正文文本 Char"/>
    <w:basedOn w:val="DefaultParagraphFont"/>
    <w:link w:val="BodyText"/>
    <w:rsid w:val="006013A5"/>
    <w:rPr>
      <w:rFonts w:ascii="Times New Roman" w:eastAsia="宋体" w:hAnsi="Times New Roman" w:cs="Times New Roman"/>
      <w:szCs w:val="20"/>
    </w:rPr>
  </w:style>
  <w:style w:type="paragraph" w:styleId="NormalWeb">
    <w:name w:val="Normal (Web)"/>
    <w:basedOn w:val="Normal"/>
    <w:link w:val="Char2"/>
    <w:rsid w:val="006013A5"/>
    <w:pPr>
      <w:spacing w:before="100" w:beforeAutospacing="1" w:after="100" w:afterAutospacing="1"/>
      <w:jc w:val="left"/>
    </w:pPr>
    <w:rPr>
      <w:rFonts w:ascii="Calibri" w:hAnsi="Calibri" w:eastAsiaTheme="minorEastAsia" w:cstheme="minorBidi"/>
      <w:sz w:val="24"/>
      <w:szCs w:val="24"/>
    </w:rPr>
  </w:style>
  <w:style w:type="paragraph" w:customStyle="1" w:styleId="Normal1">
    <w:name w:val="Normal_1"/>
    <w:qFormat/>
    <w:rsid w:val="005A05A2"/>
    <w:pPr>
      <w:widowControl w:val="0"/>
      <w:jc w:val="both"/>
    </w:pPr>
    <w:rPr>
      <w:rFonts w:ascii="Time New Romans" w:eastAsia="宋体" w:hAnsi="Time New Romans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wmf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26</Pages>
  <Words>3489</Words>
  <Characters>19891</Characters>
  <Application>Microsoft Office Word</Application>
  <DocSecurity>0</DocSecurity>
  <Lines>165</Lines>
  <Paragraphs>46</Paragraphs>
  <ScaleCrop>false</ScaleCrop>
  <Company/>
  <LinksUpToDate>false</LinksUpToDate>
  <CharactersWithSpaces>23334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67</cp:revision>
  <dcterms:created xsi:type="dcterms:W3CDTF">2019-08-07T02:59:00Z</dcterms:created>
  <dcterms:modified xsi:type="dcterms:W3CDTF">2019-10-08T05:18:00Z</dcterms:modified>
</cp:coreProperties>
</file>