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E62BC" w:rsidRPr="00990495" w:rsidP="00990495">
      <w:pPr>
        <w:spacing w:line="360" w:lineRule="auto"/>
        <w:jc w:val="center"/>
        <w:textAlignment w:val="center"/>
        <w:rPr>
          <w:rFonts w:asciiTheme="minorEastAsia" w:eastAsiaTheme="minorEastAsia" w:hAnsiTheme="minorEastAsia"/>
          <w:b/>
          <w:sz w:val="28"/>
          <w:szCs w:val="21"/>
        </w:rPr>
      </w:pPr>
      <w:r w:rsidRPr="00990495">
        <w:rPr>
          <w:rFonts w:asciiTheme="minorEastAsia" w:eastAsiaTheme="minorEastAsia" w:hAnsiTheme="minorEastAsia" w:hint="eastAsia"/>
          <w:b/>
          <w:sz w:val="28"/>
          <w:szCs w:val="21"/>
        </w:rPr>
        <w:drawing>
          <wp:anchor simplePos="0" relativeHeight="251658240" behindDoc="0" locked="0" layoutInCell="1" allowOverlap="1">
            <wp:simplePos x="0" y="0"/>
            <wp:positionH relativeFrom="page">
              <wp:posOffset>12636500</wp:posOffset>
            </wp:positionH>
            <wp:positionV relativeFrom="topMargin">
              <wp:posOffset>11049000</wp:posOffset>
            </wp:positionV>
            <wp:extent cx="495300" cy="3429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7955" name=""/>
                    <pic:cNvPicPr>
                      <a:picLocks noChangeAspect="1"/>
                    </pic:cNvPicPr>
                  </pic:nvPicPr>
                  <pic:blipFill>
                    <a:blip xmlns:r="http://schemas.openxmlformats.org/officeDocument/2006/relationships" r:embed="rId4"/>
                    <a:stretch>
                      <a:fillRect/>
                    </a:stretch>
                  </pic:blipFill>
                  <pic:spPr>
                    <a:xfrm>
                      <a:off x="0" y="0"/>
                      <a:ext cx="495300" cy="342900"/>
                    </a:xfrm>
                    <a:prstGeom prst="rect">
                      <a:avLst/>
                    </a:prstGeom>
                  </pic:spPr>
                </pic:pic>
              </a:graphicData>
            </a:graphic>
          </wp:anchor>
        </w:drawing>
      </w:r>
      <w:r w:rsidRPr="00990495">
        <w:rPr>
          <w:rFonts w:asciiTheme="minorEastAsia" w:eastAsiaTheme="minorEastAsia" w:hAnsiTheme="minorEastAsia" w:hint="eastAsia"/>
          <w:b/>
          <w:sz w:val="28"/>
          <w:szCs w:val="21"/>
        </w:rPr>
        <w:t>专题</w:t>
      </w:r>
      <w:r w:rsidRPr="00990495" w:rsidR="00AF5E2C">
        <w:rPr>
          <w:rFonts w:asciiTheme="minorEastAsia" w:eastAsiaTheme="minorEastAsia" w:hAnsiTheme="minorEastAsia" w:hint="eastAsia"/>
          <w:b/>
          <w:sz w:val="28"/>
          <w:szCs w:val="21"/>
        </w:rPr>
        <w:t>16</w:t>
      </w:r>
      <w:r w:rsidRPr="00990495">
        <w:rPr>
          <w:rFonts w:asciiTheme="minorEastAsia" w:eastAsiaTheme="minorEastAsia" w:hAnsiTheme="minorEastAsia" w:hint="eastAsia"/>
          <w:b/>
          <w:sz w:val="28"/>
          <w:szCs w:val="21"/>
        </w:rPr>
        <w:t xml:space="preserve"> </w:t>
      </w:r>
      <w:r w:rsidRPr="00990495" w:rsidR="003E0109">
        <w:rPr>
          <w:rFonts w:asciiTheme="minorEastAsia" w:eastAsiaTheme="minorEastAsia" w:hAnsiTheme="minorEastAsia" w:hint="eastAsia"/>
          <w:b/>
          <w:sz w:val="28"/>
          <w:szCs w:val="21"/>
        </w:rPr>
        <w:t>名著阅读（原卷</w:t>
      </w:r>
      <w:r w:rsidRPr="00990495">
        <w:rPr>
          <w:rFonts w:asciiTheme="minorEastAsia" w:eastAsiaTheme="minorEastAsia" w:hAnsiTheme="minorEastAsia" w:hint="eastAsia"/>
          <w:b/>
          <w:sz w:val="28"/>
          <w:szCs w:val="21"/>
        </w:rPr>
        <w:t>版）</w:t>
      </w:r>
    </w:p>
    <w:p w:rsidR="003B017B"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【2019·湖北宜昌卷】</w:t>
      </w:r>
      <w:r w:rsidRPr="00990495">
        <w:rPr>
          <w:rFonts w:asciiTheme="minorEastAsia" w:eastAsiaTheme="minorEastAsia" w:hAnsiTheme="minorEastAsia" w:cs="宋体"/>
          <w:b/>
          <w:szCs w:val="21"/>
        </w:rPr>
        <w:t>名著选读</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hint="eastAsia"/>
          <w:b/>
          <w:szCs w:val="21"/>
        </w:rPr>
        <w:t xml:space="preserve">    </w:t>
      </w:r>
      <w:r w:rsidRPr="00990495">
        <w:rPr>
          <w:rFonts w:asciiTheme="minorEastAsia" w:eastAsiaTheme="minorEastAsia" w:hAnsiTheme="minorEastAsia" w:cs="宋体" w:hint="eastAsia"/>
          <w:szCs w:val="21"/>
        </w:rPr>
        <w:t>《昆虫记》既是富于科学性的昆虫学著作，又是可读性很强的优秀散文，它为我们打开了一扇自然之窗，也为我们开启了一扇理想之门，愿你在名著的阅读中越飞越高！</w:t>
      </w:r>
    </w:p>
    <w:p w:rsidR="003B017B" w:rsidRPr="00990495" w:rsidP="00990495">
      <w:pPr>
        <w:spacing w:line="360" w:lineRule="auto"/>
        <w:ind w:firstLine="420"/>
        <w:jc w:val="center"/>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神秘池塘</w:t>
      </w:r>
    </w:p>
    <w:p w:rsidR="003B017B" w:rsidRPr="00990495" w:rsidP="00990495">
      <w:pPr>
        <w:spacing w:line="360" w:lineRule="auto"/>
        <w:ind w:firstLine="420"/>
        <w:jc w:val="center"/>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法布尔</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①这个停滞不动的池塘，虽然它的直径不超过几尺，可是在阳光的孕育下，它却犹如一个辽阔神秘而又丰富多彩的世界。不知道会有多少忙碌的小生命生生不息。它多能打动和引发一个孩子的好奇心啊！让我来告诉你，我记忆中的第一个池塘怎样深深地吸引了我并激发起我的好奇心。</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②小时候，家里养了一群小鸭，我是放鸭的牧童。</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③小鸭们一到池塘就飞奔过去寻找食物，吃饱喝足后，就到水里去洗澡，它们常常把身体倒竖起来，尾巴指向空中，仿佛在跳水中芭蕾。我美滋滋地欣赏着小鸭们优美的动作，看累了，就看看水中别的景物。</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④那是什么?在泥土上，我看到有几段互相缠绕着的绳子又粗又松，黑沉沉的，像重满了烟灰，我走过去，想拾一段放到手掌里仔细观察，没想到这玩意儿又粘又滑，一下子就从我的手指缝里滑走了。我花费了好大的劲，才认出它们是蝌蚪。</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⑤接着我的注意力又被別的东西吸引住了.我看着泉水流到小潭，江成小溪，突发奇想，如果把溪水看作一个小小的瀑布，定能去推动一个水磨，于是，我用草做成轴，用两个小石块支着它，成功地做了个磨子，可惜只有几只小鸭来欣赏我的杰作。</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⑥接着，我在石头的窟座里发现了一些灿烂而美丽的东西.它使我想起神龙传奇的故事。难道它们就是神龙赐给我的珍宝吗?要给我数不清的金子吗?为了纪念我发现的“宝藏”，再加上好奇心的驱使，我把石头装进口袋里，塞得满满的。</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⑦在回去的路上，我尽情地想着我的蓝衣甲虫一一像蜗牛一样的甲虫，还有那些神龙所赐的宝物、可是一踏进家门，父母的反应令我一下子大失所望。</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⑧“赶紧把这些东西扔出去!”父亲冲着我吼道。</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⑨“小鬼，准是什么东西把你迷住了!”那是大自然的魔力。几可怜的母亲，她说得不错，的确有一种东西把我速住了。半年后，我知道了那个池塘边的“钻石”，其实就是岩石的品体;所谓的“金粒”，也不过是云母而已，它们并不是什么神龙赐给我的宝物，尽管如此，对于我，那个池塘始终保持着它的诱感力，因为它充满了神秘，那些东西在我看来，其魅力远胜于钻石和黄金。</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3．</w:t>
      </w:r>
      <w:r w:rsidRPr="00990495">
        <w:rPr>
          <w:rFonts w:asciiTheme="minorEastAsia" w:eastAsiaTheme="minorEastAsia" w:hAnsiTheme="minorEastAsia" w:cs="宋体"/>
          <w:szCs w:val="21"/>
        </w:rPr>
        <w:t>法布尔记忆中的第一个池塘里，有哪些具体的事物激发了他的好奇心?</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4．</w:t>
      </w:r>
      <w:r w:rsidRPr="00990495">
        <w:rPr>
          <w:rFonts w:asciiTheme="minorEastAsia" w:eastAsiaTheme="minorEastAsia" w:hAnsiTheme="minorEastAsia" w:cs="宋体"/>
          <w:szCs w:val="21"/>
        </w:rPr>
        <w:t>仔细揣摩文中的关键词句，说说法布尔具有哪些优良的学习品质。</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5．</w:t>
      </w:r>
      <w:r w:rsidRPr="00990495">
        <w:rPr>
          <w:rFonts w:asciiTheme="minorEastAsia" w:eastAsiaTheme="minorEastAsia" w:hAnsiTheme="minorEastAsia" w:cs="宋体"/>
          <w:szCs w:val="21"/>
        </w:rPr>
        <w:t>从法布尔后来的成就看，“那些东西”的魅力为什么远胜于“钻石和黄全”?</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6．</w:t>
      </w:r>
      <w:r w:rsidRPr="00990495">
        <w:rPr>
          <w:rFonts w:asciiTheme="minorEastAsia" w:eastAsiaTheme="minorEastAsia" w:hAnsiTheme="minorEastAsia" w:cs="宋体"/>
          <w:szCs w:val="21"/>
        </w:rPr>
        <w:t>请准确列举出法布尔《昆虫记》目录中出现过的四种昆虫名称。</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7．</w:t>
      </w:r>
      <w:r w:rsidRPr="00990495">
        <w:rPr>
          <w:rFonts w:asciiTheme="minorEastAsia" w:eastAsiaTheme="minorEastAsia" w:hAnsiTheme="minorEastAsia" w:cs="宋体"/>
          <w:szCs w:val="21"/>
        </w:rPr>
        <w:t>积累链接:请默写出宋代诗人杨万里《小池》中的后两句。</w:t>
      </w:r>
    </w:p>
    <w:p w:rsidR="003B017B" w:rsidRPr="00990495" w:rsidP="00990495">
      <w:pPr>
        <w:spacing w:line="360" w:lineRule="auto"/>
        <w:rPr>
          <w:rFonts w:asciiTheme="minorEastAsia" w:eastAsiaTheme="minorEastAsia" w:hAnsiTheme="minorEastAsia"/>
          <w:szCs w:val="21"/>
        </w:rPr>
      </w:pPr>
    </w:p>
    <w:p w:rsidR="009D3F23" w:rsidRPr="00990495" w:rsidP="00990495">
      <w:pPr>
        <w:spacing w:line="360" w:lineRule="auto"/>
        <w:jc w:val="left"/>
        <w:textAlignment w:val="center"/>
        <w:rPr>
          <w:rFonts w:asciiTheme="minorEastAsia" w:eastAsiaTheme="minorEastAsia" w:hAnsiTheme="minorEastAsia"/>
          <w:szCs w:val="21"/>
        </w:rPr>
      </w:pPr>
    </w:p>
    <w:p w:rsidR="003B017B"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【2019·湖北孝感卷】</w:t>
      </w:r>
      <w:r w:rsidRPr="00990495">
        <w:rPr>
          <w:rFonts w:asciiTheme="minorEastAsia" w:eastAsiaTheme="minorEastAsia" w:hAnsiTheme="minorEastAsia" w:cs="宋体"/>
          <w:b/>
          <w:szCs w:val="21"/>
        </w:rPr>
        <w:t>阅读下面的名著选段，完成下列小题。</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[片段一]</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和驻扎在这里的交通部的一部分人员吃饭，遇见了十几个屯宿在百家坪的青年。我们吃的有煮熟的小鸡，不发酵的荞麦馒头、白菜、小米和我最爱吃的土豆。可是除了白开水以外，没有其它冷饮。而白开水热得不能进口。因此我口渴得要命。</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吃饭时是由两个态度坦然的孩子侍候的，他们穿着大而无当的制服，戴着鸭舌尖式的红帽子。他们最初不愉快的注视着我，可是在几分钟后，我就想法惹起了其中一个孩子友谊的微笑。我胆大起来，其中一个从我身边走过时，</w:t>
      </w:r>
      <w:r w:rsidRPr="00990495">
        <w:rPr>
          <w:rFonts w:asciiTheme="minorEastAsia" w:eastAsiaTheme="minorEastAsia" w:hAnsiTheme="minorEastAsia" w:cs="楷体"/>
          <w:szCs w:val="21"/>
          <w:u w:val="wave"/>
        </w:rPr>
        <w:t>我招呼他：“喂，拿点冷水来。”可是他毫不理睬。几分钟后，我又招呼另一个孩子，结果也是一样</w:t>
      </w:r>
      <w:r w:rsidRPr="00990495">
        <w:rPr>
          <w:rFonts w:asciiTheme="minorEastAsia" w:eastAsiaTheme="minorEastAsia" w:hAnsiTheme="minorEastAsia" w:cs="楷体"/>
          <w:szCs w:val="21"/>
        </w:rPr>
        <w:t>。</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[片段二]</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苏区少年先锋队的职责之一是在后方检查路上的旅客，看他们有没有通行证。……彭德怀告诉我，有一次几个少年先锋队队员叫他停步，要他通行证，声言没有通行证就要逮捕他。</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“我是彭德怀，”他说，“通行证就是我写的。”</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“即使你是朱德司令，我们也不管，”年轻的怀疑者说，“你总得有一张通行证。”</w:t>
      </w:r>
    </w:p>
    <w:p w:rsidR="003B017B" w:rsidRPr="00990495" w:rsidP="00990495">
      <w:pPr>
        <w:spacing w:line="360" w:lineRule="auto"/>
        <w:jc w:val="righ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（节选自《红星照耀中国》）</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7．</w:t>
      </w:r>
      <w:r w:rsidRPr="00990495">
        <w:rPr>
          <w:rFonts w:asciiTheme="minorEastAsia" w:eastAsiaTheme="minorEastAsia" w:hAnsiTheme="minorEastAsia" w:cs="宋体"/>
          <w:szCs w:val="21"/>
        </w:rPr>
        <w:t>[片段一]中，两个孩子为什么对“我”的招呼毫不理睬？</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8．</w:t>
      </w:r>
      <w:r w:rsidRPr="00990495">
        <w:rPr>
          <w:rFonts w:asciiTheme="minorEastAsia" w:eastAsiaTheme="minorEastAsia" w:hAnsiTheme="minorEastAsia" w:cs="宋体"/>
          <w:szCs w:val="21"/>
        </w:rPr>
        <w:t>[片段二]中，少年先锋队队员后来是在什么情况下才放行彭德怀的？这体现了他们什么形象特点？</w:t>
      </w:r>
    </w:p>
    <w:p w:rsidR="00F156DD"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9．</w:t>
      </w:r>
      <w:r w:rsidRPr="00990495">
        <w:rPr>
          <w:rFonts w:asciiTheme="minorEastAsia" w:eastAsiaTheme="minorEastAsia" w:hAnsiTheme="minorEastAsia" w:cs="宋体"/>
          <w:szCs w:val="21"/>
        </w:rPr>
        <w:t>选出下列对作家作品的解读不正确的一项（  ）</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法国作家凡尔纳自幼热爱海洋，向往远航探险。正是由于凡尔纳无限的好奇心和丰富的想象力，《海底两万里》才得以呈现在读者面前。</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B．</w:t>
      </w:r>
      <w:r w:rsidRPr="00990495">
        <w:rPr>
          <w:rFonts w:asciiTheme="minorEastAsia" w:eastAsiaTheme="minorEastAsia" w:hAnsiTheme="minorEastAsia" w:cs="宋体"/>
          <w:szCs w:val="21"/>
        </w:rPr>
        <w:t>《儒林外史》中作者吴敬梓把王冕的故事作为全书的“楔子”，是以王冕为例，揭示功名利禄对读书人灵魂的毒害，表达对封建科举制度的批判。</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C．</w:t>
      </w:r>
      <w:r w:rsidRPr="00990495">
        <w:rPr>
          <w:rFonts w:asciiTheme="minorEastAsia" w:eastAsiaTheme="minorEastAsia" w:hAnsiTheme="minorEastAsia" w:cs="宋体"/>
          <w:szCs w:val="21"/>
        </w:rPr>
        <w:t>当我们读到《艾青诗选》中“当黎明穿上了白衣的时候，田野是多么新鲜”这样鲜活的诗句时，我们不仅惊叹其非凡的想象力，还从内心激起了对“黎明”和“希望”的巨大渴望。</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D．</w:t>
      </w:r>
      <w:r w:rsidRPr="00990495">
        <w:rPr>
          <w:rFonts w:asciiTheme="minorEastAsia" w:eastAsiaTheme="minorEastAsia" w:hAnsiTheme="minorEastAsia" w:cs="宋体"/>
          <w:szCs w:val="21"/>
        </w:rPr>
        <w:t>法布尔的《昆虫记》为我们展示了许多昆虫的另一面：勤劳的蚂蚁竟然是残暴的掠夺者；看似笨拙的圣甲虫，竟是个能工巧匠；看似恶毒的朗格多克蝎，却对自己的孩子关爱有加……</w:t>
      </w:r>
    </w:p>
    <w:p w:rsidR="003B017B" w:rsidRPr="00990495" w:rsidP="00990495">
      <w:pPr>
        <w:spacing w:line="360" w:lineRule="auto"/>
        <w:rPr>
          <w:rFonts w:asciiTheme="minorEastAsia" w:eastAsiaTheme="minorEastAsia" w:hAnsiTheme="minorEastAsia"/>
          <w:szCs w:val="21"/>
        </w:rPr>
      </w:pPr>
    </w:p>
    <w:p w:rsidR="003B017B" w:rsidRPr="00990495" w:rsidP="00990495">
      <w:pPr>
        <w:spacing w:line="360" w:lineRule="auto"/>
        <w:rPr>
          <w:rFonts w:asciiTheme="minorEastAsia" w:eastAsiaTheme="minorEastAsia" w:hAnsiTheme="minorEastAsia"/>
          <w:szCs w:val="21"/>
        </w:rPr>
      </w:pPr>
    </w:p>
    <w:p w:rsidR="003B017B"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【2019·湖北襄阳卷】</w:t>
      </w:r>
      <w:r w:rsidRPr="00990495">
        <w:rPr>
          <w:rFonts w:asciiTheme="minorEastAsia" w:eastAsiaTheme="minorEastAsia" w:hAnsiTheme="minorEastAsia" w:cs="宋体"/>
          <w:b/>
          <w:szCs w:val="21"/>
        </w:rPr>
        <w:t>名著阅读。</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次日起马，范进独自送在三十里之外，轿前打恭。周学道又叫到跟前，说道：“‘龙头属老成。’本道看你的文字，火候到了，即在此科，一定发达。我复命之后，在京专候。”</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（1）此文段选自《儒林外史》第三回《周学道校士拔真才 胡屠户行凶闹捷报》，本回目主要写了两人科举高中，一人是范进，另一人是</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（2）吴敬梓在创作本书时通过刻画奔走于科举道路上的众多</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形象，对封建科举制度和整个封建社会的“儒林”作出了深刻批判。书中还通过描写少数淡泊名利的贤者奇人，寄托了自己对</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的追求。阅读此类作品要注意体会批判精神，欣赏</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笔法。</w:t>
      </w:r>
    </w:p>
    <w:p w:rsidR="003B017B" w:rsidRPr="00990495" w:rsidP="00990495">
      <w:pPr>
        <w:spacing w:line="360" w:lineRule="auto"/>
        <w:rPr>
          <w:rFonts w:asciiTheme="minorEastAsia" w:eastAsiaTheme="minorEastAsia" w:hAnsiTheme="minorEastAsia"/>
          <w:szCs w:val="21"/>
        </w:rPr>
      </w:pPr>
    </w:p>
    <w:p w:rsidR="003B017B" w:rsidRPr="00990495" w:rsidP="00990495">
      <w:pPr>
        <w:spacing w:line="360" w:lineRule="auto"/>
        <w:rPr>
          <w:rFonts w:asciiTheme="minorEastAsia" w:eastAsiaTheme="minorEastAsia" w:hAnsiTheme="minorEastAsia"/>
          <w:szCs w:val="21"/>
        </w:rPr>
      </w:pPr>
    </w:p>
    <w:p w:rsidR="003B017B"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【2019·湖北咸宁卷】</w:t>
      </w:r>
      <w:r w:rsidRPr="00990495">
        <w:rPr>
          <w:rFonts w:asciiTheme="minorEastAsia" w:eastAsiaTheme="minorEastAsia" w:hAnsiTheme="minorEastAsia" w:cs="宋体"/>
          <w:b/>
          <w:szCs w:val="21"/>
        </w:rPr>
        <w:t>走进“西游”，重温经典。</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(1)阅读下面一段文字，完成后面的题目。</w:t>
      </w:r>
    </w:p>
    <w:p w:rsidR="003B017B"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行者丢下扇子道:“不停当!不停当!被那所哄了!”三藏只道:“怎生是好!”……A八戒道：“只拣无火处走便罢。”三藏道:“那方无火?”八戒道:“东方南方北方俱无火。”</w:t>
      </w: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这段对话选自《西游记》中_____________这一故事情节，八戒说“东方南方北方俱无火”的潜台词是_____________，从中可以看出八戒_____________的心理。</w:t>
      </w:r>
    </w:p>
    <w:p w:rsidR="00B907DB" w:rsidRPr="00990495" w:rsidP="00990495">
      <w:pPr>
        <w:spacing w:line="360" w:lineRule="auto"/>
        <w:jc w:val="left"/>
        <w:textAlignment w:val="center"/>
        <w:rPr>
          <w:rFonts w:asciiTheme="minorEastAsia" w:eastAsiaTheme="minorEastAsia" w:hAnsiTheme="minorEastAsia" w:cs="宋体"/>
          <w:szCs w:val="21"/>
        </w:rPr>
      </w:pPr>
    </w:p>
    <w:p w:rsidR="003B017B"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(2)鲁迅在《中国小说史略》中评价《西游记》“神魔皆有人情，精魅亦通世故”。请你结合《西游记》相关情节举一个“神魔”或“精魅”具有“人”的特性的例子。</w:t>
      </w:r>
    </w:p>
    <w:p w:rsidR="00B907DB" w:rsidRPr="00990495" w:rsidP="00990495">
      <w:pPr>
        <w:spacing w:line="360" w:lineRule="auto"/>
        <w:jc w:val="left"/>
        <w:textAlignment w:val="center"/>
        <w:rPr>
          <w:rFonts w:asciiTheme="minorEastAsia" w:eastAsiaTheme="minorEastAsia" w:hAnsiTheme="minorEastAsia" w:cs="宋体"/>
          <w:szCs w:val="21"/>
        </w:rPr>
      </w:pPr>
    </w:p>
    <w:p w:rsidR="0058071E" w:rsidRPr="00990495" w:rsidP="00990495">
      <w:pPr>
        <w:spacing w:line="360" w:lineRule="auto"/>
        <w:jc w:val="left"/>
        <w:textAlignment w:val="center"/>
        <w:rPr>
          <w:rFonts w:asciiTheme="minorEastAsia" w:eastAsiaTheme="minorEastAsia" w:hAnsiTheme="minorEastAsia"/>
          <w:szCs w:val="21"/>
        </w:rPr>
      </w:pPr>
    </w:p>
    <w:p w:rsidR="00282871"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【2019·湖北荆门卷】</w:t>
      </w:r>
      <w:r w:rsidRPr="00990495">
        <w:rPr>
          <w:rFonts w:asciiTheme="minorEastAsia" w:eastAsiaTheme="minorEastAsia" w:hAnsiTheme="minorEastAsia" w:cs="宋体"/>
          <w:b/>
          <w:szCs w:val="21"/>
        </w:rPr>
        <w:t>名著导读。</w:t>
      </w:r>
    </w:p>
    <w:p w:rsidR="00282871"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但当</w:t>
      </w:r>
      <w:r w:rsidRPr="00990495">
        <w:rPr>
          <w:rFonts w:asciiTheme="minorEastAsia" w:eastAsiaTheme="minorEastAsia" w:hAnsiTheme="minorEastAsia" w:cs="楷体"/>
          <w:szCs w:val="21"/>
          <w:u w:val="single"/>
        </w:rPr>
        <w:t xml:space="preserve">  A  </w:t>
      </w:r>
      <w:r w:rsidRPr="00990495">
        <w:rPr>
          <w:rFonts w:asciiTheme="minorEastAsia" w:eastAsiaTheme="minorEastAsia" w:hAnsiTheme="minorEastAsia" w:cs="楷体"/>
          <w:szCs w:val="21"/>
        </w:rPr>
        <w:t>和他的副手扑到它身上去的时候，这个东西喷出一道黑色的液体，这是从它肚子中的一个口袋分泌出来的黑水。我们的眼睛都被弄得昏花看不见了。</w:t>
      </w:r>
    </w:p>
    <w:p w:rsidR="00282871"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p>
    <w:p w:rsidR="00282871"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这次战计延长至一刻钟之久。怪物打败了，受伤了，死了，最后给我们让出地方来，溜入水中不见了。</w:t>
      </w:r>
    </w:p>
    <w:p w:rsidR="00282871"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u w:val="single"/>
        </w:rPr>
        <w:t xml:space="preserve">  A  </w:t>
      </w:r>
      <w:r w:rsidRPr="00990495">
        <w:rPr>
          <w:rFonts w:asciiTheme="minorEastAsia" w:eastAsiaTheme="minorEastAsia" w:hAnsiTheme="minorEastAsia" w:cs="楷体"/>
          <w:szCs w:val="21"/>
        </w:rPr>
        <w:t>全身血红，站在探照灯附近，一动也不动，眼盯着吞噬了他的一个同伴的大海，大滴的泪珠从他的眼里淌了出来。</w:t>
      </w:r>
    </w:p>
    <w:p w:rsidR="00282871"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（1）以上文段选</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，该书作者是</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，A处的人物是</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282871"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（2）“这次战斗”指小说中哪个精彩片段？请简要叙述该片段的故事情节，并分析该情节表现了A怎样的性格特征。</w:t>
      </w:r>
    </w:p>
    <w:p w:rsidR="00282871" w:rsidRPr="00990495" w:rsidP="00990495">
      <w:pPr>
        <w:spacing w:line="360" w:lineRule="auto"/>
        <w:rPr>
          <w:rFonts w:asciiTheme="minorEastAsia" w:eastAsiaTheme="minorEastAsia" w:hAnsiTheme="minorEastAsia"/>
          <w:szCs w:val="21"/>
        </w:rPr>
      </w:pPr>
    </w:p>
    <w:p w:rsidR="00282871" w:rsidRPr="00990495" w:rsidP="00990495">
      <w:pPr>
        <w:spacing w:line="360" w:lineRule="auto"/>
        <w:rPr>
          <w:rFonts w:asciiTheme="minorEastAsia" w:eastAsiaTheme="minorEastAsia" w:hAnsiTheme="minorEastAsia"/>
          <w:szCs w:val="21"/>
        </w:rPr>
      </w:pPr>
    </w:p>
    <w:p w:rsidR="0054361E"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【2019·湖北黄石卷】</w:t>
      </w:r>
      <w:r w:rsidRPr="00990495">
        <w:rPr>
          <w:rFonts w:asciiTheme="minorEastAsia" w:eastAsiaTheme="minorEastAsia" w:hAnsiTheme="minorEastAsia" w:cs="宋体"/>
          <w:b/>
          <w:szCs w:val="21"/>
        </w:rPr>
        <w:t xml:space="preserve">阅读下面名著的选段，完成下列小题。 </w:t>
      </w:r>
    </w:p>
    <w:p w:rsidR="0054361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们婚后的头两年，罗切斯特先生的眼睛一直是瞎的。也许正因为这样，我们才如此亲近——才结合得如此紧密。因为那时我就是他的眼睛，正如现在依然还是他的右手一样。说实在的，我（像他常叫我的那样）就是他的眼珠。他通过我看大自然，看书。我也从来不知厌倦地替他仔细察看语言、野木、城镇、河流、云彩、阳光——描摹我们面前的景色。周围的天气——还用声音向他的耳朵传达了光线已无法向他的眼睛传达的印象。我永不厌倦地念书给他听，领他到他想去的地方，替他做他想做的事。在这种效劳中，我尽管感到有点儿悲哀，但却获得一种最为充分、最为强烈的乐趣——因为他要求我为他做事时，并没有感到痛苦羞惭，也没有感到沮丧屈辱。他是如此真心地爱我，因为他知道，在接受我的照料时，根本用不着勉强。他也感到我是如此深情地爱着他，我这样照料他就是满足我自己最愉快的愿望。</w:t>
      </w:r>
    </w:p>
    <w:p w:rsidR="0054361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9．</w:t>
      </w:r>
      <w:r w:rsidRPr="00990495">
        <w:rPr>
          <w:rFonts w:asciiTheme="minorEastAsia" w:eastAsiaTheme="minorEastAsia" w:hAnsiTheme="minorEastAsia" w:cs="宋体"/>
          <w:szCs w:val="21"/>
        </w:rPr>
        <w:t>上面的选段出自哪一部名著？该名著的作者是谁？</w:t>
      </w:r>
    </w:p>
    <w:p w:rsidR="00B907DB" w:rsidRPr="00990495" w:rsidP="00990495">
      <w:pPr>
        <w:spacing w:line="360" w:lineRule="auto"/>
        <w:jc w:val="left"/>
        <w:textAlignment w:val="center"/>
        <w:rPr>
          <w:rFonts w:asciiTheme="minorEastAsia" w:eastAsiaTheme="minorEastAsia" w:hAnsiTheme="minorEastAsia" w:cs="宋体"/>
          <w:szCs w:val="21"/>
        </w:rPr>
      </w:pPr>
    </w:p>
    <w:p w:rsidR="0054361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10．</w:t>
      </w:r>
      <w:r w:rsidRPr="00990495">
        <w:rPr>
          <w:rFonts w:asciiTheme="minorEastAsia" w:eastAsiaTheme="minorEastAsia" w:hAnsiTheme="minorEastAsia" w:cs="宋体"/>
          <w:szCs w:val="21"/>
        </w:rPr>
        <w:t>上文选段的心理描写运用了第几人称？请简述这一人称的表达效果。</w:t>
      </w:r>
    </w:p>
    <w:p w:rsidR="00B907DB" w:rsidRPr="00990495" w:rsidP="00990495">
      <w:pPr>
        <w:spacing w:line="360" w:lineRule="auto"/>
        <w:jc w:val="left"/>
        <w:textAlignment w:val="center"/>
        <w:rPr>
          <w:rFonts w:asciiTheme="minorEastAsia" w:eastAsiaTheme="minorEastAsia" w:hAnsiTheme="minorEastAsia" w:cs="宋体"/>
          <w:szCs w:val="21"/>
        </w:rPr>
      </w:pPr>
    </w:p>
    <w:p w:rsidR="0054361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11．</w:t>
      </w:r>
      <w:r w:rsidRPr="00990495">
        <w:rPr>
          <w:rFonts w:asciiTheme="minorEastAsia" w:eastAsiaTheme="minorEastAsia" w:hAnsiTheme="minorEastAsia" w:cs="宋体"/>
          <w:szCs w:val="21"/>
        </w:rPr>
        <w:t>这部小说至今有一百七十多年了，在世界文坛上一直闪耀着独特的光芒。请结合你的阅读体验，谈谈小说中哪一点“独特的光芒”使你获取了成长的力量。</w:t>
      </w:r>
    </w:p>
    <w:p w:rsidR="0054361E" w:rsidRPr="00990495" w:rsidP="00990495">
      <w:pPr>
        <w:spacing w:line="360" w:lineRule="auto"/>
        <w:ind w:firstLine="420"/>
        <w:jc w:val="left"/>
        <w:textAlignment w:val="center"/>
        <w:rPr>
          <w:rFonts w:asciiTheme="minorEastAsia" w:eastAsiaTheme="minorEastAsia" w:hAnsiTheme="minorEastAsia" w:cs="宋体"/>
          <w:szCs w:val="21"/>
        </w:rPr>
      </w:pPr>
    </w:p>
    <w:p w:rsidR="0054361E" w:rsidRPr="00990495" w:rsidP="00990495">
      <w:pPr>
        <w:spacing w:line="360" w:lineRule="auto"/>
        <w:ind w:firstLine="420"/>
        <w:jc w:val="left"/>
        <w:textAlignment w:val="center"/>
        <w:rPr>
          <w:rFonts w:asciiTheme="minorEastAsia" w:eastAsiaTheme="minorEastAsia" w:hAnsiTheme="minorEastAsia" w:cs="宋体"/>
          <w:szCs w:val="21"/>
        </w:rPr>
      </w:pPr>
    </w:p>
    <w:p w:rsidR="0054361E"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【2019·湖北黄冈卷】</w:t>
      </w:r>
      <w:r w:rsidRPr="00990495">
        <w:rPr>
          <w:rFonts w:asciiTheme="minorEastAsia" w:eastAsiaTheme="minorEastAsia" w:hAnsiTheme="minorEastAsia" w:cs="宋体"/>
          <w:b/>
          <w:szCs w:val="21"/>
        </w:rPr>
        <w:t>阅读下面名著选段，完成小题</w:t>
      </w:r>
      <w:r w:rsidRPr="00990495" w:rsidR="00EE62BC">
        <w:rPr>
          <w:rFonts w:asciiTheme="minorEastAsia" w:eastAsiaTheme="minorEastAsia" w:hAnsiTheme="minorEastAsia" w:cs="宋体"/>
          <w:b/>
          <w:szCs w:val="21"/>
        </w:rPr>
        <w:t>。</w:t>
      </w:r>
    </w:p>
    <w:p w:rsidR="0054361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（甲）A的全生涯与中国民众的命运有不可分离的联系，他从自身昭示出红军奋斗的原因。</w:t>
      </w:r>
    </w:p>
    <w:p w:rsidR="0054361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中国共产主义运动的历史和两个孪生天才“A、B”有不可分离的联系，实际上许多中国人都把A、B看作一个人。B有一个冷静的政治头脑，A有一颗热烈的斗争的心，它决定了A一生的行动。中国共产党所以能够完全操纵红军，A对党的忠诚和对政治驾驭的服从，正是原因之一。从A、B直到所有军官和政治委员中间没有任何斗争。A、B的联合，非但不会冲突，而且有相辅的作用。A在各方面都没有政治的雄心，他能接受命令，因此也能发施命令——这是革命军队的领导的一个很有价值的因素。</w:t>
      </w:r>
    </w:p>
    <w:p w:rsidR="0054361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（乙）那个大虫又饥又渴，把两只爪在地下略按一按，和身望上一</w:t>
      </w:r>
      <w:r w:rsidRPr="00990495">
        <w:rPr>
          <w:rFonts w:asciiTheme="minorEastAsia" w:eastAsiaTheme="minorEastAsia" w:hAnsiTheme="minorEastAsia" w:cs="楷体"/>
          <w:szCs w:val="21"/>
          <w:em w:val="dot"/>
        </w:rPr>
        <w:t>扑</w:t>
      </w:r>
      <w:r w:rsidRPr="00990495">
        <w:rPr>
          <w:rFonts w:asciiTheme="minorEastAsia" w:eastAsiaTheme="minorEastAsia" w:hAnsiTheme="minorEastAsia" w:cs="楷体"/>
          <w:szCs w:val="21"/>
        </w:rPr>
        <w:t>，从半空里撺将下来。C被那一惊，酒都做冷汗出了。说时迟，那时快，C见大虫扑来，只一闪，闪在大虫背后。那大虫背后看人最难，便把前爪搭在地下，把腰胯一</w:t>
      </w:r>
      <w:r w:rsidRPr="00990495">
        <w:rPr>
          <w:rFonts w:asciiTheme="minorEastAsia" w:eastAsiaTheme="minorEastAsia" w:hAnsiTheme="minorEastAsia" w:cs="楷体"/>
          <w:szCs w:val="21"/>
          <w:em w:val="dot"/>
        </w:rPr>
        <w:t>掀</w:t>
      </w:r>
      <w:r w:rsidRPr="00990495">
        <w:rPr>
          <w:rFonts w:asciiTheme="minorEastAsia" w:eastAsiaTheme="minorEastAsia" w:hAnsiTheme="minorEastAsia" w:cs="楷体"/>
          <w:szCs w:val="21"/>
        </w:rPr>
        <w:t>，掀将起来。C只一躲，躲在一边。大虫见掀他不着，吼一声，却似半天里起个霹雳，震得那山冈也动；把这铁棒也似的虎尾倒竖起来，只一</w:t>
      </w:r>
      <w:r w:rsidRPr="00990495">
        <w:rPr>
          <w:rFonts w:asciiTheme="minorEastAsia" w:eastAsiaTheme="minorEastAsia" w:hAnsiTheme="minorEastAsia" w:cs="楷体"/>
          <w:szCs w:val="21"/>
          <w:em w:val="dot"/>
        </w:rPr>
        <w:t>剪</w:t>
      </w:r>
      <w:r w:rsidRPr="00990495">
        <w:rPr>
          <w:rFonts w:asciiTheme="minorEastAsia" w:eastAsiaTheme="minorEastAsia" w:hAnsiTheme="minorEastAsia" w:cs="楷体"/>
          <w:szCs w:val="21"/>
        </w:rPr>
        <w:t>，C却又闪在一边。原来那大虫拿人，只是一扑，一掀，一剪，三般捉不着时，气性先自没了一半。那大虫又剪不着，再吼了一声，一兜兜将回来。C见那大虫复翻身回来，双手抡起哨棒，尽平生气力，只一棒，从半空劈将下来。只听得一声响，簌簌地将那树连枝带叶劈脸打将下来。定睛看时，一棒劈不着大虫。原来慌了，正打在枯树上，把那条哨棒折做两截，只拿得一半在手里。</w:t>
      </w:r>
    </w:p>
    <w:p w:rsidR="0054361E"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11．</w:t>
      </w:r>
      <w:r w:rsidRPr="00990495">
        <w:rPr>
          <w:rFonts w:asciiTheme="minorEastAsia" w:eastAsiaTheme="minorEastAsia" w:hAnsiTheme="minorEastAsia" w:cs="宋体"/>
          <w:szCs w:val="21"/>
        </w:rPr>
        <w:t>（甲）文段中所说的A是</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（填人名），从文段中可以看出A的最优秀的品质是</w:t>
      </w:r>
      <w:r w:rsidRPr="00990495">
        <w:rPr>
          <w:rFonts w:asciiTheme="minorEastAsia" w:eastAsiaTheme="minorEastAsia" w:hAnsiTheme="minorEastAsia"/>
          <w:szCs w:val="21"/>
        </w:rPr>
        <w:t>_______</w:t>
      </w:r>
      <w:r w:rsidRPr="00990495" w:rsidR="00B907DB">
        <w:rPr>
          <w:rFonts w:asciiTheme="minorEastAsia" w:eastAsiaTheme="minorEastAsia" w:hAnsiTheme="minorEastAsia"/>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54361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12．</w:t>
      </w:r>
      <w:r w:rsidRPr="00990495">
        <w:rPr>
          <w:rFonts w:asciiTheme="minorEastAsia" w:eastAsiaTheme="minorEastAsia" w:hAnsiTheme="minorEastAsia" w:cs="宋体"/>
          <w:szCs w:val="21"/>
        </w:rPr>
        <w:t>（乙）文段描写的是《水浒传》中的精彩故事：</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（填故事名）。文段中加点的“扑”“掀”“剪”三字对刻画C人物形象的作用是：</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w:t>
      </w:r>
    </w:p>
    <w:p w:rsidR="0054361E" w:rsidRPr="00990495" w:rsidP="00990495">
      <w:pPr>
        <w:spacing w:line="360" w:lineRule="auto"/>
        <w:rPr>
          <w:rFonts w:asciiTheme="minorEastAsia" w:eastAsiaTheme="minorEastAsia" w:hAnsiTheme="minorEastAsia"/>
          <w:szCs w:val="21"/>
        </w:rPr>
      </w:pPr>
    </w:p>
    <w:p w:rsidR="0054361E" w:rsidRPr="00990495" w:rsidP="00990495">
      <w:pPr>
        <w:spacing w:line="360" w:lineRule="auto"/>
        <w:rPr>
          <w:rFonts w:asciiTheme="minorEastAsia" w:eastAsiaTheme="minorEastAsia" w:hAnsiTheme="minorEastAsia"/>
          <w:szCs w:val="21"/>
        </w:rPr>
      </w:pPr>
    </w:p>
    <w:p w:rsidR="000778A7"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【2018·湖北孝感卷】</w:t>
      </w:r>
      <w:r w:rsidRPr="00990495">
        <w:rPr>
          <w:rFonts w:asciiTheme="minorEastAsia" w:eastAsiaTheme="minorEastAsia" w:hAnsiTheme="minorEastAsia" w:cs="宋体"/>
          <w:b/>
          <w:szCs w:val="21"/>
        </w:rPr>
        <w:t>名著阅读。</w:t>
      </w:r>
    </w:p>
    <w:p w:rsidR="000778A7" w:rsidRPr="00990495" w:rsidP="00990495">
      <w:pPr>
        <w:spacing w:line="360" w:lineRule="auto"/>
        <w:ind w:firstLine="420" w:firstLineChars="200"/>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走近名著，与大师的心灵对话，与高贵的精神同行。请按要求完成下面的读书卡。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7"/>
        <w:gridCol w:w="1422"/>
        <w:gridCol w:w="969"/>
        <w:gridCol w:w="2656"/>
        <w:gridCol w:w="641"/>
        <w:gridCol w:w="687"/>
        <w:gridCol w:w="2156"/>
      </w:tblGrid>
      <w:tr w:rsidTr="00D054F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作品</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作家</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事件</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精彩原文</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人物</w:t>
            </w:r>
          </w:p>
        </w:tc>
        <w:tc>
          <w:tcPr>
            <w:tcW w:w="2715"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阅读批注</w:t>
            </w:r>
          </w:p>
        </w:tc>
      </w:tr>
      <w:tr w:rsidTr="00D054FE">
        <w:tblPrEx>
          <w:tblW w:w="5000" w:type="pct"/>
          <w:tblLook w:val="04A0"/>
        </w:tblPrEx>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《海底两万里》</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儒勒凡尔纳</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u w:val="single"/>
              </w:rPr>
            </w:pPr>
            <w:r w:rsidRPr="00990495">
              <w:rPr>
                <w:rFonts w:asciiTheme="minorEastAsia" w:eastAsiaTheme="minorEastAsia" w:hAnsiTheme="minorEastAsia" w:cs="宋体"/>
                <w:szCs w:val="21"/>
                <w:u w:val="single"/>
              </w:rPr>
              <w:t>A</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这场面只是瞬间的事。鲨鱼掉转头来，翻转身子，正准备把采珠人拦腰咬断。突然间，我觉得蹲在我身旁的尼摩船长忽地站直身子，举着匕首，朝那大怪物扑过去，与它展开了顽强的搏斗。</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尼摩</w:t>
            </w:r>
          </w:p>
        </w:tc>
        <w:tc>
          <w:tcPr>
            <w:tcW w:w="6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赏</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析</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式</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批</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注</w:t>
            </w:r>
          </w:p>
        </w:tc>
        <w:tc>
          <w:tcPr>
            <w:tcW w:w="20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对尼摩的动作描写，突出了他勇敢顽强，毫不畏惧的品质。</w:t>
            </w:r>
          </w:p>
        </w:tc>
      </w:tr>
      <w:tr w:rsidTr="00D054FE">
        <w:tblPrEx>
          <w:tblW w:w="5000" w:type="pct"/>
          <w:tblLook w:val="04A0"/>
        </w:tblPrEx>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《钢铁是怎样炼成的》</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尼古拉·奥斯特洛夫斯基</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保尔和他的初恋分手</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摆脱一切束缚，到我们的队伍中来吧，让我们一起为消灭统治阶级而奋斗。……你说我的朋友们对你不友好，但是你为什么要打扮得像去参加资产阶级的舞会呢？是虚荣心害了你。你说你不愿意穿上肮脏的军服。你既然有勇气爱一个工人，却不能爱工人阶级的理想。跟你分手，我感到遗憾，但愿你能给我留下美好的记忆。”保尔不再说下去了。</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保尔和</w:t>
            </w:r>
          </w:p>
          <w:p w:rsidR="000778A7" w:rsidRPr="00990495" w:rsidP="00990495">
            <w:pPr>
              <w:spacing w:line="360" w:lineRule="auto"/>
              <w:jc w:val="left"/>
              <w:textAlignment w:val="center"/>
              <w:rPr>
                <w:rFonts w:asciiTheme="minorEastAsia" w:eastAsiaTheme="minorEastAsia" w:hAnsiTheme="minorEastAsia" w:cs="宋体"/>
                <w:szCs w:val="21"/>
                <w:u w:val="single"/>
              </w:rPr>
            </w:pPr>
            <w:r w:rsidRPr="00990495">
              <w:rPr>
                <w:rFonts w:asciiTheme="minorEastAsia" w:eastAsiaTheme="minorEastAsia" w:hAnsiTheme="minorEastAsia" w:cs="宋体"/>
                <w:szCs w:val="21"/>
                <w:u w:val="single"/>
              </w:rPr>
              <w:t>B</w:t>
            </w:r>
          </w:p>
        </w:tc>
        <w:tc>
          <w:tcPr>
            <w:tcW w:w="6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评</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价</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式</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批</w:t>
            </w:r>
          </w:p>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注</w:t>
            </w:r>
          </w:p>
        </w:tc>
        <w:tc>
          <w:tcPr>
            <w:tcW w:w="20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从这件事中，看出保尔是个</w:t>
            </w:r>
            <w:r w:rsidRPr="00990495">
              <w:rPr>
                <w:rFonts w:asciiTheme="minorEastAsia" w:eastAsiaTheme="minorEastAsia" w:hAnsiTheme="minorEastAsia" w:cs="宋体"/>
                <w:szCs w:val="21"/>
                <w:u w:val="single"/>
              </w:rPr>
              <w:t>C</w:t>
            </w:r>
            <w:r w:rsidRPr="00990495">
              <w:rPr>
                <w:rFonts w:asciiTheme="minorEastAsia" w:eastAsiaTheme="minorEastAsia" w:hAnsiTheme="minorEastAsia" w:cs="宋体"/>
                <w:szCs w:val="21"/>
              </w:rPr>
              <w:t>的人</w:t>
            </w:r>
          </w:p>
        </w:tc>
      </w:tr>
    </w:tbl>
    <w:p w:rsidR="000778A7" w:rsidRPr="00990495" w:rsidP="00990495">
      <w:pPr>
        <w:spacing w:line="360" w:lineRule="auto"/>
        <w:rPr>
          <w:rFonts w:asciiTheme="minorEastAsia" w:eastAsiaTheme="minorEastAsia" w:hAnsiTheme="minorEastAsia"/>
          <w:szCs w:val="21"/>
        </w:rPr>
      </w:pPr>
    </w:p>
    <w:p w:rsidR="000778A7" w:rsidRPr="00990495" w:rsidP="00990495">
      <w:pPr>
        <w:spacing w:line="360" w:lineRule="auto"/>
        <w:rPr>
          <w:rFonts w:asciiTheme="minorEastAsia" w:eastAsiaTheme="minorEastAsia" w:hAnsiTheme="minorEastAsia"/>
          <w:szCs w:val="21"/>
        </w:rPr>
      </w:pPr>
    </w:p>
    <w:p w:rsidR="007C564E"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【2018·湖北随州卷】</w:t>
      </w:r>
      <w:r w:rsidRPr="00990495">
        <w:rPr>
          <w:rFonts w:asciiTheme="minorEastAsia" w:eastAsiaTheme="minorEastAsia" w:hAnsiTheme="minorEastAsia" w:cs="宋体"/>
          <w:b/>
          <w:szCs w:val="21"/>
        </w:rPr>
        <w:t>下列有关文学名著的内容与理解，表述有误的两项是（    ）</w:t>
      </w: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关羽斩颜良诛文丑，过五关斩六将，单刀赴会，可谓勇武过人；他追随刘备，降汉不降曹，挂印封金，又可谓义重如山。（《三国演义》）</w:t>
      </w: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B．</w:t>
      </w:r>
      <w:r w:rsidRPr="00990495">
        <w:rPr>
          <w:rFonts w:asciiTheme="minorEastAsia" w:eastAsiaTheme="minorEastAsia" w:hAnsiTheme="minorEastAsia" w:cs="宋体"/>
          <w:szCs w:val="21"/>
        </w:rPr>
        <w:t>蟠桃会上，孙悟空喝光宴会用的仙酒，吃尽太上老君的金丹。太上老君大怒，随即和哪吒太子带10万天兵去花果山捉拿悟空，被悟空打败。（《西游记》）</w:t>
      </w: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C．</w:t>
      </w:r>
      <w:r w:rsidRPr="00990495">
        <w:rPr>
          <w:rFonts w:asciiTheme="minorEastAsia" w:eastAsiaTheme="minorEastAsia" w:hAnsiTheme="minorEastAsia" w:cs="宋体"/>
          <w:szCs w:val="21"/>
        </w:rPr>
        <w:t>“成功的花，人们只惊羡她现时的明艳！然而当初她的芽儿，浸透了奋斗的泪泉，洒遍了牺牲的血雨。”这首哲理小诗告诉我们：在羡慕别人取得成功的时候，更应看到成功背后的艰辛。（《繁星·春水》）</w:t>
      </w: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D．</w:t>
      </w:r>
      <w:r w:rsidRPr="00990495">
        <w:rPr>
          <w:rFonts w:asciiTheme="minorEastAsia" w:eastAsiaTheme="minorEastAsia" w:hAnsiTheme="minorEastAsia" w:cs="宋体"/>
          <w:szCs w:val="21"/>
        </w:rPr>
        <w:t>在“慧骃”各种美德的感化下，格列佛一心想留在“慧骃”国。经“慧骃”国全国代表大会表决通过，格列佛实现愿望，留了下来。（《格列佛游记》）</w:t>
      </w:r>
    </w:p>
    <w:p w:rsidR="007C564E" w:rsidRPr="00990495" w:rsidP="00990495">
      <w:pPr>
        <w:spacing w:line="360" w:lineRule="auto"/>
        <w:jc w:val="left"/>
        <w:textAlignment w:val="center"/>
        <w:rPr>
          <w:rFonts w:asciiTheme="minorEastAsia" w:eastAsiaTheme="minorEastAsia" w:hAnsiTheme="minorEastAsia" w:cs="宋体"/>
          <w:szCs w:val="21"/>
        </w:rPr>
      </w:pPr>
    </w:p>
    <w:p w:rsidR="007C564E" w:rsidRPr="00990495" w:rsidP="00990495">
      <w:pPr>
        <w:spacing w:line="360" w:lineRule="auto"/>
        <w:jc w:val="left"/>
        <w:textAlignment w:val="center"/>
        <w:rPr>
          <w:rFonts w:asciiTheme="minorEastAsia" w:eastAsiaTheme="minorEastAsia" w:hAnsiTheme="minorEastAsia" w:cs="宋体"/>
          <w:szCs w:val="21"/>
        </w:rPr>
      </w:pPr>
    </w:p>
    <w:p w:rsidR="007C564E"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【2018·湖北荆门卷】</w:t>
      </w:r>
      <w:r w:rsidRPr="00990495">
        <w:rPr>
          <w:rFonts w:asciiTheme="minorEastAsia" w:eastAsiaTheme="minorEastAsia" w:hAnsiTheme="minorEastAsia" w:cs="宋体"/>
          <w:b/>
          <w:szCs w:val="21"/>
        </w:rPr>
        <w:t>名著阅读</w:t>
      </w:r>
    </w:p>
    <w:p w:rsidR="007C564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好姑娘，你别担心，我可不会这么容易就进棺材的。我还要活下去，哪怕有意跟那些医学权威的预言捣捣蛋也好嘛。他们对我病情的诊断完全正确，但是写个证明，说我百分之百失去了劳动能力，那就大错特错了。我们走着瞧吧!”</w:t>
      </w:r>
    </w:p>
    <w:p w:rsidR="007C564E"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u w:val="single"/>
        </w:rPr>
        <w:t>A</w:t>
      </w:r>
      <w:r w:rsidRPr="00990495">
        <w:rPr>
          <w:rFonts w:asciiTheme="minorEastAsia" w:eastAsiaTheme="minorEastAsia" w:hAnsiTheme="minorEastAsia" w:cs="楷体"/>
          <w:szCs w:val="21"/>
        </w:rPr>
        <w:t>坚定地选择了一条道路，决心通过这条道路回到新生活建设的队伍中去。</w:t>
      </w: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(1)本文段选自《钢铁是怎样炼成的》，该书作者是A处的人物是选文中提到的“这条道路”指的是</w:t>
      </w:r>
      <w:r w:rsidRPr="00990495" w:rsidR="00B907DB">
        <w:rPr>
          <w:rFonts w:asciiTheme="minorEastAsia" w:eastAsiaTheme="minorEastAsia" w:hAnsiTheme="minorEastAsia" w:cs="宋体" w:hint="eastAsia"/>
          <w:szCs w:val="21"/>
          <w:u w:val="single"/>
        </w:rPr>
        <w:t xml:space="preserve">                                </w:t>
      </w:r>
      <w:r w:rsidRPr="00990495" w:rsidR="00B907DB">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b/>
          <w:szCs w:val="21"/>
        </w:rPr>
      </w:pPr>
    </w:p>
    <w:p w:rsidR="007C564E"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一个有希望的民族不能没有英雄”，《钢铁是怎样炼成的》的最大成功之处就在于塑造了主人公这一无产阶级英雄形象。请谈谈主人公身上吸引你的英雄品质有哪些，并结合相关情节简要分析。(至少答出两点)</w:t>
      </w:r>
    </w:p>
    <w:p w:rsidR="00B907DB" w:rsidRPr="00990495" w:rsidP="00990495">
      <w:pPr>
        <w:spacing w:line="360" w:lineRule="auto"/>
        <w:jc w:val="left"/>
        <w:textAlignment w:val="center"/>
        <w:rPr>
          <w:rFonts w:asciiTheme="minorEastAsia" w:eastAsiaTheme="minorEastAsia" w:hAnsiTheme="minorEastAsia" w:cs="宋体"/>
          <w:szCs w:val="21"/>
        </w:rPr>
      </w:pPr>
    </w:p>
    <w:p w:rsidR="007C564E" w:rsidRPr="00990495" w:rsidP="00990495">
      <w:pPr>
        <w:spacing w:line="360" w:lineRule="auto"/>
        <w:rPr>
          <w:rFonts w:asciiTheme="minorEastAsia" w:eastAsiaTheme="minorEastAsia" w:hAnsiTheme="minorEastAsia"/>
          <w:szCs w:val="21"/>
        </w:rPr>
      </w:pPr>
    </w:p>
    <w:p w:rsidR="00480F6C"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【2018·湖北江汉油田、潜江、天门、仙桃卷】</w:t>
      </w:r>
      <w:r w:rsidRPr="00990495">
        <w:rPr>
          <w:rFonts w:asciiTheme="minorEastAsia" w:eastAsiaTheme="minorEastAsia" w:hAnsiTheme="minorEastAsia" w:cs="宋体"/>
          <w:b/>
          <w:szCs w:val="21"/>
        </w:rPr>
        <w:t>名著阅读</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那呆子急纵云头，径回城里。半霎时，到了馆驿。此时人静月明。两廊下寻不见师父。只见白马睡在那厢，浑身水湿，后腿有盘子大小一点青痕。八戒失惊道：“这亡人又不曾走路，怎么身上有汗，腿有青痕？想是歹人打劫师父，把马打坏了。”那白马认得是八戒，忽然口吐人言，叫声“师兄！”这呆子吓了一跌。爬起来，往外要走，被那马探探身，一口咬住皂衣，道：“哥啊，你莫怕我。”八戒战兢兢的道：“兄弟，你怎么今日说起话来了？你但说话，必有大不祥之事。”白马道：“你知师父有难么？”八戒道：“我不知。”白马道：“你是不知……那妖精变做一个俊俏文人，撞入朝中，与皇帝认了亲眷。把我师父变作一个斑斓猛虎，见被众臣捉住，锁在朝房铁笼里面。我听得这般苦恼，心如刀割。你两日又不在不知，恐一时伤了性命。只得化龙身去救，不期到朝里，又寻不见师父。及到银安殿外，遇见妖精，我又变做个宫娥模样，哄那怪物。那怪物叫我舞刀他看，遂尔留心，砍他一刀，早被他闪过，双手举个满堂红，把我</w:t>
      </w:r>
      <w:r w:rsidRPr="00990495">
        <w:rPr>
          <w:rFonts w:asciiTheme="minorEastAsia" w:eastAsiaTheme="minorEastAsia" w:hAnsiTheme="minorEastAsia" w:cs="楷体"/>
          <w:szCs w:val="21"/>
        </w:rPr>
        <w:t>战败。我又飞刀砍去，他又把刀接了，捽下满堂红，把我后腿上着了一下；故此钻在御水河，逃得性命。腿上青是他满堂红打的。”</w:t>
      </w: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⑴白马为何会随唐僧西天取经？</w:t>
      </w: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___________________________________________________________________________</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⑵选文中的白马勇敢、忠诚，《格列佛游记》中慧骃国里的马是</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的化身。</w:t>
      </w:r>
    </w:p>
    <w:p w:rsidR="00B907DB" w:rsidRPr="00990495" w:rsidP="00990495">
      <w:pPr>
        <w:spacing w:line="360" w:lineRule="auto"/>
        <w:jc w:val="left"/>
        <w:textAlignment w:val="center"/>
        <w:rPr>
          <w:rFonts w:asciiTheme="minorEastAsia" w:eastAsiaTheme="minorEastAsia" w:hAnsiTheme="minorEastAsia" w:cs="宋体"/>
          <w:szCs w:val="21"/>
        </w:rPr>
      </w:pP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⑶中国古典文学研究家周汝昌分别以一个字概括了几部名著的精神实质，将《三国演义》归纳为“忠”字，将《水浒传》归纳为“义”字，将《红楼梦》归纳为“情”字。请你用一个字或者一个词语归纳《西游记》，并简述理由。</w:t>
      </w:r>
      <w:r w:rsidRPr="00990495">
        <w:rPr>
          <w:rFonts w:asciiTheme="minorEastAsia" w:eastAsiaTheme="minorEastAsia" w:hAnsiTheme="minorEastAsia"/>
          <w:szCs w:val="21"/>
        </w:rPr>
        <w:t>_____________________________________________________________</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480F6C" w:rsidRPr="00990495" w:rsidP="00990495">
      <w:pPr>
        <w:spacing w:line="360" w:lineRule="auto"/>
        <w:rPr>
          <w:rFonts w:asciiTheme="minorEastAsia" w:eastAsiaTheme="minorEastAsia" w:hAnsiTheme="minorEastAsia"/>
          <w:szCs w:val="21"/>
        </w:rPr>
      </w:pPr>
    </w:p>
    <w:p w:rsidR="00480F6C"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【2018·湖北黄石卷】</w:t>
      </w:r>
      <w:r w:rsidRPr="00990495">
        <w:rPr>
          <w:rFonts w:asciiTheme="minorEastAsia" w:eastAsiaTheme="minorEastAsia" w:hAnsiTheme="minorEastAsia" w:cs="宋体"/>
          <w:b/>
          <w:szCs w:val="21"/>
        </w:rPr>
        <w:t>名著积累</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们来了不久，在厨房里吃饭的时候，就爆发了一场争吵：两个舅舅忽的一声站起来，把身子探过桌子，冲着外祖父大叫大吼，像狗似的冤屈地呲着牙，哆嗦的外祖父用羹匙敲着桌子，满脸通红，叫声像公鸡打鸣一样响：</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“叫你们全给我讨饭去！”</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外祖母痛苦得面孔都变了样儿，说：</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“全都分给他们吧，你也好落得耳根清净，分吧！”</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“住嘴，都是你惯的！”外祖父叫喊着，两眼直放光。真怪，别看他个子小，叫起来却震耳朵。</w:t>
      </w:r>
    </w:p>
    <w:p w:rsidR="00480F6C"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母亲从桌子旁站起来，慢慢地走到窗口，背转身去不看大家。</w:t>
      </w: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（1）选文选自小说《</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》，该小说与《</w:t>
      </w:r>
      <w:r w:rsidRPr="00990495">
        <w:rPr>
          <w:rFonts w:asciiTheme="minorEastAsia" w:eastAsiaTheme="minorEastAsia" w:hAnsiTheme="minorEastAsia"/>
          <w:szCs w:val="21"/>
        </w:rPr>
        <w:t>________</w:t>
      </w:r>
      <w:r w:rsidRPr="00990495">
        <w:rPr>
          <w:rFonts w:asciiTheme="minorEastAsia" w:eastAsiaTheme="minorEastAsia" w:hAnsiTheme="minorEastAsia" w:cs="宋体"/>
          <w:szCs w:val="21"/>
        </w:rPr>
        <w:t>》、《我的大学》一起构成自传体三部曲，作者是</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480F6C"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（2）选文叙述</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（小说人物名）刚来到外祖父家时所目睹的舅舅们为争夺家产而争吵的情景。</w:t>
      </w:r>
    </w:p>
    <w:p w:rsidR="00480F6C" w:rsidRPr="00990495" w:rsidP="00990495">
      <w:pPr>
        <w:spacing w:line="360" w:lineRule="auto"/>
        <w:rPr>
          <w:rFonts w:asciiTheme="minorEastAsia" w:eastAsiaTheme="minorEastAsia" w:hAnsiTheme="minorEastAsia"/>
          <w:szCs w:val="21"/>
        </w:rPr>
      </w:pPr>
    </w:p>
    <w:p w:rsidR="00480F6C" w:rsidRPr="00990495" w:rsidP="00990495">
      <w:pPr>
        <w:spacing w:line="360" w:lineRule="auto"/>
        <w:rPr>
          <w:rFonts w:asciiTheme="minorEastAsia" w:eastAsiaTheme="minorEastAsia" w:hAnsiTheme="minorEastAsia"/>
          <w:szCs w:val="21"/>
        </w:rPr>
      </w:pPr>
    </w:p>
    <w:p w:rsidR="00691D42"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【2018·湖北恩施州卷】</w:t>
      </w:r>
      <w:r w:rsidRPr="00990495">
        <w:rPr>
          <w:rFonts w:asciiTheme="minorEastAsia" w:eastAsiaTheme="minorEastAsia" w:hAnsiTheme="minorEastAsia" w:cs="宋体"/>
          <w:b/>
          <w:szCs w:val="21"/>
        </w:rPr>
        <w:t>阅读下面名著选段，完成后面小题</w:t>
      </w:r>
      <w:r w:rsidRPr="00990495" w:rsidR="00EE62BC">
        <w:rPr>
          <w:rFonts w:asciiTheme="minorEastAsia" w:eastAsiaTheme="minorEastAsia" w:hAnsiTheme="minorEastAsia" w:cs="宋体"/>
          <w:b/>
          <w:szCs w:val="21"/>
        </w:rPr>
        <w:t>。</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既没地方坐一坐，只好慢慢的走吧；可是，上哪里去呢？这个银白的世界，没有他坐下的地方，也没</w:t>
      </w:r>
      <w:r w:rsidRPr="00990495">
        <w:rPr>
          <w:rFonts w:asciiTheme="minorEastAsia" w:eastAsiaTheme="minorEastAsia" w:hAnsiTheme="minorEastAsia" w:cs="楷体"/>
          <w:szCs w:val="21"/>
        </w:rPr>
        <w:t>有他的去处；白茫茫的一片，只有饿着肚子的小鸟，与走投无路的人，知道什么叫作哀叹。</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不知不觉的，他来到了中海。他在桥上立了许久，世界像是已经死去，没一点声音，没一点动静，</w:t>
      </w:r>
      <w:r w:rsidRPr="00990495">
        <w:rPr>
          <w:rFonts w:asciiTheme="minorEastAsia" w:eastAsiaTheme="minorEastAsia" w:hAnsiTheme="minorEastAsia" w:cs="楷体"/>
          <w:szCs w:val="21"/>
          <w:u w:val="single"/>
        </w:rPr>
        <w:t>灰白的雪花似乎得了机会，慌乱的，轻快的，一劲儿往下落，要人不知鬼不觉的把世界埋上。</w:t>
      </w:r>
      <w:r w:rsidRPr="00990495">
        <w:rPr>
          <w:rFonts w:asciiTheme="minorEastAsia" w:eastAsiaTheme="minorEastAsia" w:hAnsiTheme="minorEastAsia" w:cs="楷体"/>
          <w:szCs w:val="21"/>
        </w:rPr>
        <w:t>在这种静寂中，祥子听见自己的良心的微语。先不要管自己吧，还是得先回去看看曹家的人。只剩下曹太太与高妈，没一个男人！难道那最后的五块钱不是曹先生给的么？不敢再思索，他拔起腿就往回走，非常的快。</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不敢过去推门，恐怕又被人捉住。左右看，没人，他的心跳起来，试试看吧，反正也无家可归，被人逮住就逮住吧。轻轻推了推门，门开着呢。顺着墙根走了两步，看见了自己屋中的灯亮儿，自己的屋子！他要哭出来。弯着腰走过去，到窗外听了听，屋内咳嗽了一声，高妈的声音！他拉开了门。</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“谁？哟，你！可吓死我了！”高妈捂着心口，定了定神，坐在了床上。“祥子，怎么回事呀？”</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祥子回答不出，只觉得已经有许多年没见着她了似的，心中堵着一团热气。</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这是怎么啦？”高妈也要哭的样子的问：“你还没回来，先生打来电，叫我们上左宅，还说你马上就来。你来了，不是我给你开的门吗？我一瞧，你还同着个生人，我就一言没发呀，赶紧进去帮助太太收拾东西。你始终也没进去。黑灯下火的教我和太太瞎抓，少爷已经睡得香香的，生又从热被窝里往外抱。包好了包，又上书房去摘画儿，你是始终不照面儿，你是怎么啦？我问你！糙糙的收拾好了，我出来看你，好，你没影儿啦！太太气得——一半也是急得——直哆嗦。我只好打电叫车吧。可是我们不能就这么‘空城计’，全走了哇。好，我跟太太横打了鼻梁（注：横打了鼻梁，即保证。），我说太太走吧，我看着。祥子回来呢，我马上赶到左宅去；不回来呢，我认了命！”</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祥子没的说。</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“说话呀！楞着算得了事吗？到底是怎回事？”</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“你走吧！”祥子好容易找到了一句话：“走吧！”</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“你看家？”高妈的气消了点。</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“见了先生，你就说，侦探逮住了我，可又，可又，没逮住我！”</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“这像什么话呀？”高妈气得几乎要笑。</w:t>
      </w:r>
    </w:p>
    <w:p w:rsidR="00691D42" w:rsidRPr="00990495" w:rsidP="00990495">
      <w:pPr>
        <w:spacing w:line="360" w:lineRule="auto"/>
        <w:ind w:firstLine="420"/>
        <w:jc w:val="righ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（节选自《骆驼祥子》，有删节）</w:t>
      </w:r>
    </w:p>
    <w:p w:rsidR="00691D42"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（注释）①横打了鼻梁：即打保证。</w:t>
      </w:r>
    </w:p>
    <w:p w:rsidR="00691D42"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17．</w:t>
      </w:r>
      <w:r w:rsidRPr="00990495" w:rsidR="009243B1">
        <w:rPr>
          <w:rFonts w:asciiTheme="minorEastAsia" w:eastAsiaTheme="minorEastAsia" w:hAnsiTheme="minorEastAsia" w:hint="eastAsia"/>
          <w:szCs w:val="21"/>
        </w:rPr>
        <w:t xml:space="preserve"> </w:t>
      </w:r>
      <w:r w:rsidRPr="00990495">
        <w:rPr>
          <w:rFonts w:asciiTheme="minorEastAsia" w:eastAsiaTheme="minorEastAsia" w:hAnsiTheme="minorEastAsia" w:cs="宋体"/>
          <w:szCs w:val="21"/>
        </w:rPr>
        <w:t>《骆驼祥子》的作者是</w:t>
      </w:r>
      <w:r w:rsidRPr="00990495">
        <w:rPr>
          <w:rFonts w:asciiTheme="minorEastAsia" w:eastAsiaTheme="minorEastAsia" w:hAnsiTheme="minorEastAsia"/>
          <w:szCs w:val="21"/>
        </w:rPr>
        <w:t>_______</w:t>
      </w:r>
      <w:r w:rsidRPr="00990495">
        <w:rPr>
          <w:rFonts w:asciiTheme="minorEastAsia" w:eastAsiaTheme="minorEastAsia" w:hAnsiTheme="minorEastAsia" w:cs="宋体"/>
          <w:szCs w:val="21"/>
        </w:rPr>
        <w:t>。</w:t>
      </w:r>
      <w:r w:rsidRPr="00990495" w:rsidR="00B907DB">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初中语文课本中，我们还学过他的散文作品</w:t>
      </w:r>
      <w:r w:rsidRPr="00990495" w:rsidR="00B907DB">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w:t>
      </w:r>
      <w:r w:rsidRPr="00990495">
        <w:rPr>
          <w:rFonts w:asciiTheme="minorEastAsia" w:eastAsiaTheme="minorEastAsia" w:hAnsiTheme="minorEastAsia"/>
          <w:szCs w:val="21"/>
        </w:rPr>
        <w:t>________</w:t>
      </w:r>
      <w:r w:rsidRPr="00990495">
        <w:rPr>
          <w:rFonts w:asciiTheme="minorEastAsia" w:eastAsiaTheme="minorEastAsia" w:hAnsiTheme="minorEastAsia" w:cs="宋体"/>
          <w:szCs w:val="21"/>
        </w:rPr>
        <w:t>》</w:t>
      </w:r>
      <w:r w:rsidRPr="00990495" w:rsidR="00B907DB">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w:t>
      </w:r>
    </w:p>
    <w:p w:rsidR="00B907DB" w:rsidRPr="00990495" w:rsidP="00990495">
      <w:pPr>
        <w:spacing w:line="360" w:lineRule="auto"/>
        <w:jc w:val="left"/>
        <w:textAlignment w:val="center"/>
        <w:rPr>
          <w:rFonts w:asciiTheme="minorEastAsia" w:eastAsiaTheme="minorEastAsia" w:hAnsiTheme="minorEastAsia" w:cs="宋体"/>
          <w:szCs w:val="21"/>
        </w:rPr>
      </w:pPr>
    </w:p>
    <w:p w:rsidR="00691D42"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18．</w:t>
      </w:r>
      <w:r w:rsidRPr="00990495">
        <w:rPr>
          <w:rFonts w:asciiTheme="minorEastAsia" w:eastAsiaTheme="minorEastAsia" w:hAnsiTheme="minorEastAsia" w:cs="宋体"/>
          <w:szCs w:val="21"/>
        </w:rPr>
        <w:t>上文中划线部分的环境描写有哪些作用？</w:t>
      </w:r>
    </w:p>
    <w:p w:rsidR="00B907DB" w:rsidRPr="00990495" w:rsidP="00990495">
      <w:pPr>
        <w:spacing w:line="360" w:lineRule="auto"/>
        <w:jc w:val="left"/>
        <w:textAlignment w:val="center"/>
        <w:rPr>
          <w:rFonts w:asciiTheme="minorEastAsia" w:eastAsiaTheme="minorEastAsia" w:hAnsiTheme="minorEastAsia" w:cs="宋体"/>
          <w:szCs w:val="21"/>
        </w:rPr>
      </w:pPr>
    </w:p>
    <w:p w:rsidR="00691D42"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19．</w:t>
      </w:r>
      <w:r w:rsidRPr="00990495">
        <w:rPr>
          <w:rFonts w:asciiTheme="minorEastAsia" w:eastAsiaTheme="minorEastAsia" w:hAnsiTheme="minorEastAsia" w:cs="宋体"/>
          <w:szCs w:val="21"/>
        </w:rPr>
        <w:t>上文结尾处祥子说“侦探逮住了我，可又，可又，没逮住我!”这句话指的是原著中的哪个情节？</w:t>
      </w:r>
    </w:p>
    <w:p w:rsidR="00691D42" w:rsidRPr="00990495" w:rsidP="00990495">
      <w:pPr>
        <w:spacing w:line="360" w:lineRule="auto"/>
        <w:rPr>
          <w:rFonts w:asciiTheme="minorEastAsia" w:eastAsiaTheme="minorEastAsia" w:hAnsiTheme="minorEastAsia"/>
          <w:b/>
          <w:szCs w:val="21"/>
        </w:rPr>
      </w:pPr>
    </w:p>
    <w:p w:rsidR="00691D42" w:rsidRPr="00990495" w:rsidP="00990495">
      <w:pPr>
        <w:spacing w:line="360" w:lineRule="auto"/>
        <w:jc w:val="left"/>
        <w:textAlignment w:val="center"/>
        <w:rPr>
          <w:rFonts w:asciiTheme="minorEastAsia" w:eastAsiaTheme="minorEastAsia" w:hAnsiTheme="minorEastAsia" w:cs="宋体"/>
          <w:szCs w:val="21"/>
        </w:rPr>
      </w:pPr>
    </w:p>
    <w:p w:rsidR="000B60E7"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【2017·湖北孝感卷】</w:t>
      </w:r>
      <w:r w:rsidRPr="00990495">
        <w:rPr>
          <w:rFonts w:asciiTheme="minorEastAsia" w:eastAsiaTheme="minorEastAsia" w:hAnsiTheme="minorEastAsia" w:cs="宋体"/>
          <w:b/>
          <w:szCs w:val="21"/>
        </w:rPr>
        <w:t>阅读《骆驼祥子》，感悟名著魅力。</w:t>
      </w:r>
    </w:p>
    <w:p w:rsidR="000B60E7"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w:t>
      </w:r>
      <w:r w:rsidRPr="00990495">
        <w:rPr>
          <w:rFonts w:asciiTheme="minorEastAsia" w:eastAsiaTheme="minorEastAsia" w:hAnsiTheme="minorEastAsia" w:cs="宋体"/>
          <w:szCs w:val="21"/>
        </w:rPr>
        <w:t>好的封面，或传递书的整体内容，或呈现代表人物，或展示主题情感……和兼而有之，请从下列三幅画中选择一幅合适的画作为小说《骆驼祥子》的封面，并结合小说内容阐述理由。</w:t>
      </w:r>
    </w:p>
    <w:p w:rsidR="000B60E7"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noProof/>
          <w:szCs w:val="21"/>
        </w:rPr>
        <w:drawing>
          <wp:inline distT="0" distB="0" distL="0" distR="0">
            <wp:extent cx="4000500" cy="1181100"/>
            <wp:effectExtent l="0" t="0" r="0" b="0"/>
            <wp:docPr id="4" name="图片 4" descr="学科网 版权所有"/>
            <wp:cNvGraphicFramePr/>
            <a:graphic xmlns:a="http://schemas.openxmlformats.org/drawingml/2006/main">
              <a:graphicData uri="http://schemas.openxmlformats.org/drawingml/2006/picture">
                <pic:pic xmlns:pic="http://schemas.openxmlformats.org/drawingml/2006/picture">
                  <pic:nvPicPr>
                    <pic:cNvPr id="660827564" name=""/>
                    <pic:cNvPicPr/>
                  </pic:nvPicPr>
                  <pic:blipFill>
                    <a:blip xmlns:r="http://schemas.openxmlformats.org/officeDocument/2006/relationships" r:embed="rId5"/>
                    <a:stretch>
                      <a:fillRect/>
                    </a:stretch>
                  </pic:blipFill>
                  <pic:spPr>
                    <a:xfrm>
                      <a:off x="0" y="0"/>
                      <a:ext cx="4000500" cy="1181100"/>
                    </a:xfrm>
                    <a:prstGeom prst="rect">
                      <a:avLst/>
                    </a:prstGeom>
                  </pic:spPr>
                </pic:pic>
              </a:graphicData>
            </a:graphic>
          </wp:inline>
        </w:drawing>
      </w:r>
      <w:r w:rsidRPr="00990495">
        <w:rPr>
          <w:rFonts w:asciiTheme="minorEastAsia" w:eastAsiaTheme="minorEastAsia" w:hAnsiTheme="minorEastAsia"/>
          <w:szCs w:val="21"/>
        </w:rPr>
        <w:t xml:space="preserve">          </w:t>
      </w:r>
    </w:p>
    <w:p w:rsidR="000B60E7"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我选择</w:t>
      </w:r>
      <w:r w:rsidRPr="00990495">
        <w:rPr>
          <w:rFonts w:asciiTheme="minorEastAsia" w:eastAsiaTheme="minorEastAsia" w:hAnsiTheme="minorEastAsia"/>
          <w:szCs w:val="21"/>
        </w:rPr>
        <w:t>__________</w:t>
      </w:r>
      <w:r w:rsidRPr="00990495">
        <w:rPr>
          <w:rFonts w:asciiTheme="minorEastAsia" w:eastAsiaTheme="minorEastAsia" w:hAnsiTheme="minorEastAsia" w:cs="宋体"/>
          <w:szCs w:val="21"/>
        </w:rPr>
        <w:t>图理由：</w:t>
      </w:r>
      <w:r w:rsidRPr="00990495">
        <w:rPr>
          <w:rFonts w:asciiTheme="minorEastAsia" w:eastAsiaTheme="minorEastAsia" w:hAnsiTheme="minorEastAsia"/>
          <w:szCs w:val="21"/>
        </w:rPr>
        <w:t>_____________________。</w:t>
      </w:r>
    </w:p>
    <w:p w:rsidR="00B907DB" w:rsidRPr="00990495" w:rsidP="00990495">
      <w:pPr>
        <w:spacing w:line="360" w:lineRule="auto"/>
        <w:jc w:val="left"/>
        <w:textAlignment w:val="center"/>
        <w:rPr>
          <w:rFonts w:asciiTheme="minorEastAsia" w:eastAsiaTheme="minorEastAsia" w:hAnsiTheme="minorEastAsia"/>
          <w:szCs w:val="21"/>
        </w:rPr>
      </w:pPr>
    </w:p>
    <w:p w:rsidR="000B60E7"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（2）</w:t>
      </w:r>
      <w:r w:rsidRPr="00990495">
        <w:rPr>
          <w:rFonts w:asciiTheme="minorEastAsia" w:eastAsiaTheme="minorEastAsia" w:hAnsiTheme="minorEastAsia" w:cs="宋体"/>
          <w:szCs w:val="21"/>
        </w:rPr>
        <w:t>在祥子的心目中，可投奔、依靠的人有两个，一个是小福子，一个是能原谅他、帮助他，被他称为“圣人”的</w:t>
      </w:r>
      <w:r w:rsidRPr="00990495">
        <w:rPr>
          <w:rFonts w:asciiTheme="minorEastAsia" w:eastAsiaTheme="minorEastAsia" w:hAnsiTheme="minorEastAsia"/>
          <w:szCs w:val="21"/>
        </w:rPr>
        <w:t>_________________。</w:t>
      </w:r>
    </w:p>
    <w:p w:rsidR="000B60E7" w:rsidRPr="00990495" w:rsidP="00990495">
      <w:pPr>
        <w:spacing w:line="360" w:lineRule="auto"/>
        <w:rPr>
          <w:rFonts w:asciiTheme="minorEastAsia" w:eastAsiaTheme="minorEastAsia" w:hAnsiTheme="minorEastAsia"/>
          <w:szCs w:val="21"/>
        </w:rPr>
      </w:pPr>
    </w:p>
    <w:p w:rsidR="000B60E7" w:rsidRPr="00990495" w:rsidP="00990495">
      <w:pPr>
        <w:spacing w:line="360" w:lineRule="auto"/>
        <w:rPr>
          <w:rFonts w:asciiTheme="minorEastAsia" w:eastAsiaTheme="minorEastAsia" w:hAnsiTheme="minorEastAsia"/>
          <w:szCs w:val="21"/>
        </w:rPr>
      </w:pPr>
    </w:p>
    <w:p w:rsidR="000B60E7"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【2017·湖北襄阳卷】</w:t>
      </w:r>
      <w:r w:rsidRPr="00990495">
        <w:rPr>
          <w:rFonts w:asciiTheme="minorEastAsia" w:eastAsiaTheme="minorEastAsia" w:hAnsiTheme="minorEastAsia" w:cs="宋体"/>
          <w:b/>
          <w:szCs w:val="21"/>
        </w:rPr>
        <w:t>名著之所以“著名”，不仅因文字，更因情怀。《傅雷家书》是一部书信集，凝聚着傅雷先生对</w:t>
      </w:r>
      <w:r w:rsidRPr="00990495">
        <w:rPr>
          <w:rFonts w:asciiTheme="minorEastAsia" w:eastAsiaTheme="minorEastAsia" w:hAnsiTheme="minorEastAsia"/>
          <w:b/>
          <w:szCs w:val="21"/>
        </w:rPr>
        <w:t>_______</w:t>
      </w:r>
      <w:r w:rsidRPr="00990495">
        <w:rPr>
          <w:rFonts w:asciiTheme="minorEastAsia" w:eastAsiaTheme="minorEastAsia" w:hAnsiTheme="minorEastAsia" w:cs="宋体"/>
          <w:b/>
          <w:szCs w:val="21"/>
        </w:rPr>
        <w:t>、对儿子深厚的爱；《昆虫记》在真实记录和描写昆虫生活的同时，还渗透着法布尔对</w:t>
      </w:r>
      <w:r w:rsidRPr="00990495">
        <w:rPr>
          <w:rFonts w:asciiTheme="minorEastAsia" w:eastAsiaTheme="minorEastAsia" w:hAnsiTheme="minorEastAsia"/>
          <w:b/>
          <w:szCs w:val="21"/>
        </w:rPr>
        <w:t>_________</w:t>
      </w:r>
      <w:r w:rsidRPr="00990495">
        <w:rPr>
          <w:rFonts w:asciiTheme="minorEastAsia" w:eastAsiaTheme="minorEastAsia" w:hAnsiTheme="minorEastAsia" w:cs="宋体"/>
          <w:b/>
          <w:szCs w:val="21"/>
        </w:rPr>
        <w:t>的思考。</w:t>
      </w:r>
    </w:p>
    <w:p w:rsidR="000B60E7" w:rsidRPr="00990495" w:rsidP="00990495">
      <w:pPr>
        <w:spacing w:line="360" w:lineRule="auto"/>
        <w:rPr>
          <w:rFonts w:asciiTheme="minorEastAsia" w:eastAsiaTheme="minorEastAsia" w:hAnsiTheme="minorEastAsia"/>
          <w:color w:val="C00000"/>
          <w:szCs w:val="21"/>
        </w:rPr>
      </w:pPr>
    </w:p>
    <w:p w:rsidR="00480F6C" w:rsidRPr="00990495" w:rsidP="00990495">
      <w:pPr>
        <w:spacing w:line="360" w:lineRule="auto"/>
        <w:rPr>
          <w:rFonts w:asciiTheme="minorEastAsia" w:eastAsiaTheme="minorEastAsia" w:hAnsiTheme="minorEastAsia"/>
          <w:szCs w:val="21"/>
        </w:rPr>
      </w:pPr>
    </w:p>
    <w:p w:rsidR="000B60E7"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【2017·湖北随州卷】</w:t>
      </w:r>
      <w:r w:rsidRPr="00990495">
        <w:rPr>
          <w:rFonts w:asciiTheme="minorEastAsia" w:eastAsiaTheme="minorEastAsia" w:hAnsiTheme="minorEastAsia" w:cs="宋体"/>
          <w:b/>
          <w:szCs w:val="21"/>
        </w:rPr>
        <w:t>阅读《水浒传》选段，完成</w:t>
      </w:r>
      <w:r w:rsidRPr="00990495">
        <w:rPr>
          <w:rFonts w:asciiTheme="minorEastAsia" w:eastAsiaTheme="minorEastAsia" w:hAnsiTheme="minorEastAsia"/>
          <w:b/>
          <w:szCs w:val="21"/>
        </w:rPr>
        <w:t>①﹣②</w:t>
      </w:r>
      <w:r w:rsidRPr="00990495">
        <w:rPr>
          <w:rFonts w:asciiTheme="minorEastAsia" w:eastAsiaTheme="minorEastAsia" w:hAnsiTheme="minorEastAsia" w:cs="宋体"/>
          <w:b/>
          <w:szCs w:val="21"/>
        </w:rPr>
        <w:t>题。</w:t>
      </w:r>
    </w:p>
    <w:p w:rsidR="000B60E7" w:rsidRPr="00990495"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A当下和史进吃得饱了，各拿了器械，同回瓦罐寺来。到寺前，看到崔道成，邱小乙两个，兀自在桥上坐地。A大喝一声道：“你这厮们，来，来！今番和你斗个你死我活。”那和尚笑道：“你是我手里的败将，如何再来敢厮并？”A大怒，抡起铁禅杖，奔过桥来。那生铁佛生嗔，仗着朴刀，杀下桥去。A一者得了史进，肚里胆壮，二乃吃得饱了，那精神气越使得出来，两个斗到八九合，崔道成渐渐力怯，只办得走路。</w:t>
      </w:r>
    </w:p>
    <w:p w:rsidR="00B907DB"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①</w:t>
      </w:r>
      <w:r w:rsidRPr="00990495">
        <w:rPr>
          <w:rFonts w:asciiTheme="minorEastAsia" w:eastAsiaTheme="minorEastAsia" w:hAnsiTheme="minorEastAsia" w:cs="宋体"/>
          <w:szCs w:val="21"/>
        </w:rPr>
        <w:t>人物</w:t>
      </w: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是指</w:t>
      </w:r>
      <w:r w:rsidRPr="00990495">
        <w:rPr>
          <w:rFonts w:asciiTheme="minorEastAsia" w:eastAsiaTheme="minorEastAsia" w:hAnsiTheme="minorEastAsia"/>
          <w:szCs w:val="21"/>
        </w:rPr>
        <w:t>___。</w:t>
      </w:r>
    </w:p>
    <w:p w:rsidR="000B60E7"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②</w:t>
      </w:r>
      <w:r w:rsidRPr="00990495">
        <w:rPr>
          <w:rFonts w:asciiTheme="minorEastAsia" w:eastAsiaTheme="minorEastAsia" w:hAnsiTheme="minorEastAsia" w:cs="宋体"/>
          <w:szCs w:val="21"/>
        </w:rPr>
        <w:t>写出两个与</w:t>
      </w: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有关的故事情节。</w:t>
      </w:r>
      <w:r w:rsidRPr="00990495">
        <w:rPr>
          <w:rFonts w:asciiTheme="minorEastAsia" w:eastAsiaTheme="minorEastAsia" w:hAnsiTheme="minorEastAsia"/>
          <w:szCs w:val="21"/>
        </w:rPr>
        <w:t>____。</w:t>
      </w:r>
    </w:p>
    <w:p w:rsidR="000B60E7" w:rsidRPr="00990495" w:rsidP="00990495">
      <w:pPr>
        <w:spacing w:line="360" w:lineRule="auto"/>
        <w:rPr>
          <w:rFonts w:asciiTheme="minorEastAsia" w:eastAsiaTheme="minorEastAsia" w:hAnsiTheme="minorEastAsia"/>
          <w:szCs w:val="21"/>
        </w:rPr>
      </w:pPr>
    </w:p>
    <w:p w:rsidR="00993E71" w:rsidRPr="00990495" w:rsidP="00990495">
      <w:pPr>
        <w:spacing w:line="360" w:lineRule="auto"/>
        <w:rPr>
          <w:rFonts w:asciiTheme="minorEastAsia" w:eastAsiaTheme="minorEastAsia" w:hAnsiTheme="minorEastAsia"/>
          <w:szCs w:val="21"/>
        </w:rPr>
      </w:pPr>
    </w:p>
    <w:p w:rsidR="00AF6BBD" w:rsidRPr="00990495"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【2017·湖北黄石卷】</w:t>
      </w:r>
      <w:r w:rsidRPr="00990495">
        <w:rPr>
          <w:rFonts w:asciiTheme="minorEastAsia" w:eastAsiaTheme="minorEastAsia" w:hAnsiTheme="minorEastAsia" w:cs="宋体"/>
          <w:b/>
          <w:szCs w:val="21"/>
        </w:rPr>
        <w:t>名著积累。</w:t>
      </w:r>
    </w:p>
    <w:p w:rsidR="00AF6BBD" w:rsidRPr="00990495" w:rsidP="00990495">
      <w:pPr>
        <w:spacing w:line="360" w:lineRule="auto"/>
        <w:ind w:firstLine="420" w:firstLineChars="200"/>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下面是几部名著的判断，根据你的积累，写出相应的人物名字和作品名称。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1"/>
        <w:gridCol w:w="8967"/>
      </w:tblGrid>
      <w:tr w:rsidTr="00D054F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11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作品名称</w:t>
            </w:r>
          </w:p>
        </w:tc>
        <w:tc>
          <w:tcPr>
            <w:tcW w:w="74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名著片段</w:t>
            </w:r>
          </w:p>
        </w:tc>
      </w:tr>
      <w:tr w:rsidTr="00D054FE">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《三国演义》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操带伤归寨，原来被魏延射中人中，折却门牙两个，急令医士调治。方忆</w:t>
            </w:r>
            <w:r w:rsidRPr="00990495">
              <w:rPr>
                <w:rFonts w:asciiTheme="minorEastAsia" w:eastAsiaTheme="minorEastAsia" w:hAnsiTheme="minorEastAsia"/>
                <w:szCs w:val="21"/>
              </w:rPr>
              <w:t xml:space="preserve"> ①</w:t>
            </w:r>
            <w:r w:rsidRPr="00990495">
              <w:rPr>
                <w:rFonts w:asciiTheme="minorEastAsia" w:eastAsiaTheme="minorEastAsia" w:hAnsiTheme="minorEastAsia" w:cs="宋体"/>
                <w:szCs w:val="21"/>
              </w:rPr>
              <w:t>之言，随将修尸收回厚葬，就令班师。</w:t>
            </w:r>
          </w:p>
        </w:tc>
      </w:tr>
      <w:tr w:rsidTr="00D054FE">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《水浒传》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郑屠当不过，讨饶。</w:t>
            </w:r>
            <w:r w:rsidRPr="00990495">
              <w:rPr>
                <w:rFonts w:asciiTheme="minorEastAsia" w:eastAsiaTheme="minorEastAsia" w:hAnsiTheme="minorEastAsia"/>
                <w:szCs w:val="21"/>
              </w:rPr>
              <w:t>②</w:t>
            </w:r>
            <w:r w:rsidRPr="00990495">
              <w:rPr>
                <w:rFonts w:asciiTheme="minorEastAsia" w:eastAsiaTheme="minorEastAsia" w:hAnsiTheme="minorEastAsia" w:cs="宋体"/>
                <w:szCs w:val="21"/>
              </w:rPr>
              <w:t>喝道：</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咄！你是个破落户！若只和俺硬到底，洒家倒饶了你！你如今对俺讨饶，洒家偏不饶你。</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又只一拳，太阳上正着，却似做了一个全堂水陆的道场，磬儿、钹儿、铙儿一齐响。</w:t>
            </w:r>
          </w:p>
        </w:tc>
      </w:tr>
      <w:tr w:rsidTr="00D054FE">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尼摩船长走在前面，他的同伴在后面距离好几步跟随着我们。康塞尔和我，彼此紧挨着，好像我们可以通过我们的金属外壳交谈似的。</w:t>
            </w:r>
          </w:p>
        </w:tc>
      </w:tr>
      <w:tr w:rsidTr="00D054FE">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月亮还没有落下，我们就已经完全在阴影里了；虽然我和罗切斯特离得很近，我却几乎看不见他的脸。七叶树在折腾着，呻吟着，是什么使它这么痛苦呢？狂风在月桂树的小径上呼啸，急速地从我们头上吹过。</w:t>
            </w:r>
          </w:p>
        </w:tc>
      </w:tr>
    </w:tbl>
    <w:p w:rsidR="00AF6BBD" w:rsidRPr="00990495" w:rsidP="00990495">
      <w:pPr>
        <w:spacing w:line="360" w:lineRule="auto"/>
        <w:jc w:val="left"/>
        <w:textAlignment w:val="center"/>
        <w:rPr>
          <w:rFonts w:asciiTheme="minorEastAsia" w:eastAsiaTheme="minorEastAsia" w:hAnsiTheme="minorEastAsia"/>
          <w:szCs w:val="21"/>
        </w:rPr>
      </w:pPr>
    </w:p>
    <w:p w:rsidR="00AF6BBD"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作品中的人物名：</w:t>
      </w:r>
      <w:r w:rsidRPr="00990495">
        <w:rPr>
          <w:rFonts w:asciiTheme="minorEastAsia" w:eastAsiaTheme="minorEastAsia" w:hAnsiTheme="minorEastAsia"/>
          <w:szCs w:val="21"/>
        </w:rPr>
        <w:t>①_</w:t>
      </w:r>
      <w:r w:rsidRPr="00990495" w:rsidR="00B907DB">
        <w:rPr>
          <w:rFonts w:asciiTheme="minorEastAsia" w:eastAsiaTheme="minorEastAsia" w:hAnsiTheme="minorEastAsia" w:hint="eastAsia"/>
          <w:szCs w:val="21"/>
          <w:u w:val="single"/>
        </w:rPr>
        <w:t xml:space="preserve">          </w:t>
      </w:r>
      <w:r w:rsidRPr="00990495" w:rsidR="00B907DB">
        <w:rPr>
          <w:rFonts w:asciiTheme="minorEastAsia" w:eastAsiaTheme="minorEastAsia" w:hAnsiTheme="minorEastAsia" w:hint="eastAsia"/>
          <w:szCs w:val="21"/>
        </w:rPr>
        <w:t xml:space="preserve">    </w:t>
      </w:r>
      <w:r w:rsidRPr="00990495">
        <w:rPr>
          <w:rFonts w:asciiTheme="minorEastAsia" w:eastAsiaTheme="minorEastAsia" w:hAnsiTheme="minorEastAsia"/>
          <w:szCs w:val="21"/>
        </w:rPr>
        <w:t>②__</w:t>
      </w:r>
      <w:r w:rsidRPr="00990495" w:rsidR="00B907DB">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rPr>
        <w:t>_</w:t>
      </w:r>
    </w:p>
    <w:p w:rsidR="00AF6BBD" w:rsidRPr="00990495"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作品片段：</w:t>
      </w:r>
      <w:r w:rsidRPr="00990495">
        <w:rPr>
          <w:rFonts w:asciiTheme="minorEastAsia" w:eastAsiaTheme="minorEastAsia" w:hAnsiTheme="minorEastAsia"/>
          <w:szCs w:val="21"/>
        </w:rPr>
        <w:t>③</w:t>
      </w:r>
      <w:r w:rsidRPr="00990495">
        <w:rPr>
          <w:rFonts w:asciiTheme="minorEastAsia" w:eastAsiaTheme="minorEastAsia" w:hAnsiTheme="minorEastAsia"/>
          <w:szCs w:val="21"/>
          <w:u w:val="single"/>
        </w:rPr>
        <w:t>《</w:t>
      </w:r>
      <w:r w:rsidRPr="00990495" w:rsidR="00B907DB">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 xml:space="preserve"> </w:t>
      </w:r>
      <w:r w:rsidRPr="00990495" w:rsidR="00B907DB">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w:t>
      </w:r>
      <w:r w:rsidRPr="00990495" w:rsidR="00B907DB">
        <w:rPr>
          <w:rFonts w:asciiTheme="minorEastAsia" w:eastAsiaTheme="minorEastAsia" w:hAnsiTheme="minorEastAsia" w:hint="eastAsia"/>
          <w:szCs w:val="21"/>
        </w:rPr>
        <w:t xml:space="preserve">        </w:t>
      </w:r>
      <w:r w:rsidRPr="00990495">
        <w:rPr>
          <w:rFonts w:asciiTheme="minorEastAsia" w:eastAsiaTheme="minorEastAsia" w:hAnsiTheme="minorEastAsia"/>
          <w:szCs w:val="21"/>
        </w:rPr>
        <w:t>④</w:t>
      </w:r>
      <w:r w:rsidRPr="00990495">
        <w:rPr>
          <w:rFonts w:asciiTheme="minorEastAsia" w:eastAsiaTheme="minorEastAsia" w:hAnsiTheme="minorEastAsia"/>
          <w:szCs w:val="21"/>
          <w:u w:val="single"/>
        </w:rPr>
        <w:t>《</w:t>
      </w:r>
      <w:r w:rsidRPr="00990495">
        <w:rPr>
          <w:rFonts w:asciiTheme="minorEastAsia" w:eastAsiaTheme="minorEastAsia" w:hAnsiTheme="minorEastAsia"/>
          <w:szCs w:val="21"/>
        </w:rPr>
        <w:t>_</w:t>
      </w:r>
      <w:r w:rsidRPr="00990495" w:rsidR="00B907DB">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_</w:t>
      </w:r>
      <w:r w:rsidRPr="00990495">
        <w:rPr>
          <w:rFonts w:asciiTheme="minorEastAsia" w:eastAsiaTheme="minorEastAsia" w:hAnsiTheme="minorEastAsia"/>
          <w:szCs w:val="21"/>
        </w:rPr>
        <w:t>__</w:t>
      </w:r>
      <w:r w:rsidRPr="00990495">
        <w:rPr>
          <w:rFonts w:asciiTheme="minorEastAsia" w:eastAsiaTheme="minorEastAsia" w:hAnsiTheme="minorEastAsia"/>
          <w:szCs w:val="21"/>
          <w:u w:val="single"/>
        </w:rPr>
        <w:t>》</w:t>
      </w:r>
      <w:r w:rsidRPr="00990495">
        <w:rPr>
          <w:rFonts w:asciiTheme="minorEastAsia" w:eastAsiaTheme="minorEastAsia" w:hAnsiTheme="minorEastAsia"/>
          <w:szCs w:val="21"/>
        </w:rPr>
        <w:t>。</w:t>
      </w:r>
    </w:p>
    <w:p w:rsidR="00AF6BBD" w:rsidRPr="00990495" w:rsidP="00990495">
      <w:pPr>
        <w:spacing w:line="360" w:lineRule="auto"/>
        <w:rPr>
          <w:rFonts w:asciiTheme="minorEastAsia" w:eastAsiaTheme="minorEastAsia" w:hAnsiTheme="minorEastAsia"/>
          <w:szCs w:val="21"/>
        </w:rPr>
      </w:pPr>
    </w:p>
    <w:p w:rsidR="00AF6BBD" w:rsidRPr="00990495" w:rsidP="00990495">
      <w:pPr>
        <w:spacing w:line="360" w:lineRule="auto"/>
        <w:rPr>
          <w:rFonts w:asciiTheme="minorEastAsia" w:eastAsiaTheme="minorEastAsia" w:hAnsiTheme="minorEastAsia"/>
          <w:szCs w:val="21"/>
        </w:rPr>
      </w:pPr>
    </w:p>
    <w:p w:rsidR="00AF6BBD" w:rsidRPr="00990495" w:rsidP="00990495">
      <w:pPr>
        <w:spacing w:line="360" w:lineRule="auto"/>
        <w:rPr>
          <w:rFonts w:asciiTheme="minorEastAsia" w:eastAsiaTheme="minorEastAsia" w:hAnsiTheme="minorEastAsia"/>
          <w:szCs w:val="21"/>
        </w:rPr>
      </w:pPr>
    </w:p>
    <w:p w:rsidR="007C564E" w:rsidRPr="00990495" w:rsidP="00990495">
      <w:pPr>
        <w:spacing w:line="360" w:lineRule="auto"/>
        <w:rPr>
          <w:rFonts w:asciiTheme="minorEastAsia" w:eastAsiaTheme="minorEastAsia" w:hAnsiTheme="minorEastAsia"/>
          <w:szCs w:val="21"/>
        </w:rPr>
      </w:pPr>
    </w:p>
    <w:p w:rsidR="007C564E" w:rsidRPr="00990495" w:rsidP="00990495">
      <w:pPr>
        <w:spacing w:line="360" w:lineRule="auto"/>
        <w:rPr>
          <w:rFonts w:asciiTheme="minorEastAsia" w:eastAsiaTheme="minorEastAsia" w:hAnsiTheme="minorEastAsia"/>
          <w:szCs w:val="21"/>
        </w:rPr>
      </w:pPr>
    </w:p>
    <w:p w:rsidR="003B017B" w:rsidRPr="00990495" w:rsidP="00990495">
      <w:pPr>
        <w:spacing w:line="360" w:lineRule="auto"/>
        <w:rPr>
          <w:rFonts w:asciiTheme="minorEastAsia" w:eastAsiaTheme="minorEastAsia" w:hAnsiTheme="minorEastAsia"/>
          <w:szCs w:val="21"/>
        </w:rPr>
      </w:pPr>
      <w:bookmarkStart w:id="0" w:name="_GoBack"/>
      <w:bookmarkEnd w:id="0"/>
    </w:p>
    <w:sectPr w:rsidSect="00990495">
      <w:headerReference w:type="default" r:id="rId6"/>
      <w:footerReference w:type="default" r:id="rId7"/>
      <w:pgSz w:w="11906" w:h="16838"/>
      <w:pgMar w:top="1417" w:right="1077" w:bottom="1417" w:left="1077" w:header="850"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646D" w:rsidRPr="00D6646D" w:rsidP="00D6646D">
    <w:pPr>
      <w:ind w:firstLine="2415" w:firstLineChars="1150"/>
      <w:textAlignment w:val="center"/>
      <w:rPr>
        <w:color w:val="000000"/>
        <w:szCs w:val="21"/>
      </w:rPr>
    </w:pPr>
    <w:r>
      <w:rPr>
        <w:noProof/>
      </w:rP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02033" name="Picture 1"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23850"/>
                  </a:xfrm>
                  <a:prstGeom prst="rect">
                    <a:avLst/>
                  </a:prstGeom>
                  <a:noFill/>
                  <a:ln>
                    <a:noFill/>
                  </a:ln>
                </pic:spPr>
              </pic:pic>
            </a:graphicData>
          </a:graphic>
        </wp:inline>
      </w:drawing>
    </w:r>
    <w:r>
      <w:rPr>
        <w:noProof/>
        <w:color w:val="000000"/>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190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6646D"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990495">
                            <w:rPr>
                              <w:noProof/>
                              <w:sz w:val="18"/>
                            </w:rPr>
                            <w:t>10</w:t>
                          </w:r>
                          <w:r w:rsidRPr="0081069C">
                            <w:rPr>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3" o:spid="_x0000_s2049" style="width:4.55pt;height:10.35pt;margin-top:0;margin-left:-46.65pt;mso-height-percent:0;mso-height-relative:page;mso-position-horizontal:right;mso-position-horizontal-relative:margin;mso-width-percent:0;mso-width-relative:page;mso-wrap-distance-bottom:0;mso-wrap-distance-left:9pt;mso-wrap-distance-right:9pt;mso-wrap-distance-top:0;mso-wrap-style:none;position:absolute;visibility:visible;v-text-anchor:top;z-index:251660288" filled="f" stroked="f">
              <v:textbox style="mso-fit-shape-to-text:t" inset="0,0,0,0">
                <w:txbxContent>
                  <w:p w:rsidR="00D6646D"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990495">
                      <w:rPr>
                        <w:noProof/>
                        <w:sz w:val="18"/>
                      </w:rPr>
                      <w:t>10</w:t>
                    </w:r>
                    <w:r w:rsidRPr="0081069C">
                      <w:rPr>
                        <w:sz w:val="18"/>
                      </w:rPr>
                      <w:fldChar w:fldCharType="end"/>
                    </w:r>
                  </w:p>
                </w:txbxContent>
              </v:textbox>
              <w10:wrap anchorx="margin"/>
            </v:rect>
          </w:pict>
        </mc:Fallback>
      </mc:AlternateContent>
    </w:r>
    <w:r w:rsidRPr="007A43E3">
      <w:rPr>
        <w:rFonts w:hint="eastAsia"/>
      </w:rPr>
      <w:t>原创精品资源学科网独家享有版权，侵权必究</w:t>
    </w:r>
    <w:r>
      <w:rPr>
        <w:rFonts w:hint="eastAsia"/>
        <w:color w:val="000000"/>
        <w:szCs w:val="21"/>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646D">
    <w:pPr>
      <w:pStyle w:val="Header"/>
    </w:pPr>
    <w:r>
      <w:rPr>
        <w:noProof/>
      </w:rPr>
      <w:drawing>
        <wp:anchor distT="0" distB="0" distL="114300" distR="114300" simplePos="0" relativeHeight="251658240" behindDoc="0" locked="0" layoutInCell="1" allowOverlap="1">
          <wp:simplePos x="0" y="0"/>
          <wp:positionH relativeFrom="column">
            <wp:posOffset>-1123950</wp:posOffset>
          </wp:positionH>
          <wp:positionV relativeFrom="paragraph">
            <wp:posOffset>-521335</wp:posOffset>
          </wp:positionV>
          <wp:extent cx="7534275" cy="968375"/>
          <wp:effectExtent l="0" t="0" r="9525" b="3175"/>
          <wp:wrapSquare wrapText="bothSides"/>
          <wp:docPr id="1" name="图片 1" descr="SA%$FRA~6@XMN4R{EEO2K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860233" name="Picture 1" descr="SA%$FRA~6@XMN4R{EEO2K08"/>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34275" cy="968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D4"/>
    <w:rsid w:val="00057B8F"/>
    <w:rsid w:val="00075458"/>
    <w:rsid w:val="000778A7"/>
    <w:rsid w:val="000B60E7"/>
    <w:rsid w:val="000D4F1F"/>
    <w:rsid w:val="001270B2"/>
    <w:rsid w:val="001A76C1"/>
    <w:rsid w:val="001D15D8"/>
    <w:rsid w:val="0024106C"/>
    <w:rsid w:val="002816F9"/>
    <w:rsid w:val="00282871"/>
    <w:rsid w:val="002962DC"/>
    <w:rsid w:val="002A0244"/>
    <w:rsid w:val="002C4C78"/>
    <w:rsid w:val="002C7E95"/>
    <w:rsid w:val="002D14F3"/>
    <w:rsid w:val="002D6499"/>
    <w:rsid w:val="00316EC2"/>
    <w:rsid w:val="003B017B"/>
    <w:rsid w:val="003C627D"/>
    <w:rsid w:val="003E0109"/>
    <w:rsid w:val="003F7958"/>
    <w:rsid w:val="00456C40"/>
    <w:rsid w:val="00480F6C"/>
    <w:rsid w:val="004B20DF"/>
    <w:rsid w:val="0054361E"/>
    <w:rsid w:val="005548F3"/>
    <w:rsid w:val="0058071E"/>
    <w:rsid w:val="005851A8"/>
    <w:rsid w:val="006013A5"/>
    <w:rsid w:val="0062390A"/>
    <w:rsid w:val="00690E89"/>
    <w:rsid w:val="00691D42"/>
    <w:rsid w:val="006A74A0"/>
    <w:rsid w:val="006D1C61"/>
    <w:rsid w:val="007729BE"/>
    <w:rsid w:val="00780EEA"/>
    <w:rsid w:val="007817D4"/>
    <w:rsid w:val="007A43E3"/>
    <w:rsid w:val="007A43FC"/>
    <w:rsid w:val="007C564E"/>
    <w:rsid w:val="0081069C"/>
    <w:rsid w:val="00875C73"/>
    <w:rsid w:val="008A39E0"/>
    <w:rsid w:val="00905988"/>
    <w:rsid w:val="009243B1"/>
    <w:rsid w:val="00990495"/>
    <w:rsid w:val="00993E71"/>
    <w:rsid w:val="009B70BF"/>
    <w:rsid w:val="009D3F23"/>
    <w:rsid w:val="00A019E1"/>
    <w:rsid w:val="00AC4329"/>
    <w:rsid w:val="00AD6CBA"/>
    <w:rsid w:val="00AF5E2C"/>
    <w:rsid w:val="00AF6BBD"/>
    <w:rsid w:val="00B07961"/>
    <w:rsid w:val="00B22353"/>
    <w:rsid w:val="00B37AB8"/>
    <w:rsid w:val="00B503C3"/>
    <w:rsid w:val="00B907DB"/>
    <w:rsid w:val="00B94A9C"/>
    <w:rsid w:val="00BC41D7"/>
    <w:rsid w:val="00C371EF"/>
    <w:rsid w:val="00C46671"/>
    <w:rsid w:val="00C522E1"/>
    <w:rsid w:val="00C619E2"/>
    <w:rsid w:val="00C623A8"/>
    <w:rsid w:val="00C845DA"/>
    <w:rsid w:val="00CC6DDD"/>
    <w:rsid w:val="00CE299A"/>
    <w:rsid w:val="00CF4EF4"/>
    <w:rsid w:val="00D014DA"/>
    <w:rsid w:val="00D140F3"/>
    <w:rsid w:val="00D26A91"/>
    <w:rsid w:val="00D6646D"/>
    <w:rsid w:val="00D67119"/>
    <w:rsid w:val="00E55EC6"/>
    <w:rsid w:val="00E65AA7"/>
    <w:rsid w:val="00EA1553"/>
    <w:rsid w:val="00EE62BC"/>
    <w:rsid w:val="00F11152"/>
    <w:rsid w:val="00F11A68"/>
    <w:rsid w:val="00F156D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61"/>
    <w:pPr>
      <w:widowControl w:val="0"/>
      <w:jc w:val="both"/>
    </w:pPr>
    <w:rPr>
      <w:rFonts w:ascii="Times New Roman" w:eastAsia="宋体"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664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6646D"/>
    <w:rPr>
      <w:sz w:val="18"/>
      <w:szCs w:val="18"/>
    </w:rPr>
  </w:style>
  <w:style w:type="paragraph" w:styleId="Footer">
    <w:name w:val="footer"/>
    <w:basedOn w:val="Normal"/>
    <w:link w:val="Char0"/>
    <w:uiPriority w:val="99"/>
    <w:unhideWhenUsed/>
    <w:rsid w:val="00D664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6646D"/>
    <w:rPr>
      <w:sz w:val="18"/>
      <w:szCs w:val="18"/>
    </w:rPr>
  </w:style>
  <w:style w:type="paragraph" w:styleId="BalloonText">
    <w:name w:val="Balloon Text"/>
    <w:basedOn w:val="Normal"/>
    <w:link w:val="Char1"/>
    <w:uiPriority w:val="99"/>
    <w:semiHidden/>
    <w:unhideWhenUsed/>
    <w:rsid w:val="006D1C61"/>
    <w:rPr>
      <w:rFonts w:asciiTheme="minorHAnsi" w:eastAsiaTheme="minorEastAsia" w:hAnsiTheme="minorHAnsi" w:cstheme="minorBidi"/>
      <w:sz w:val="18"/>
      <w:szCs w:val="18"/>
    </w:rPr>
  </w:style>
  <w:style w:type="character" w:customStyle="1" w:styleId="Char1">
    <w:name w:val="批注框文本 Char"/>
    <w:basedOn w:val="DefaultParagraphFont"/>
    <w:link w:val="BalloonText"/>
    <w:uiPriority w:val="99"/>
    <w:semiHidden/>
    <w:rsid w:val="006D1C61"/>
    <w:rPr>
      <w:sz w:val="18"/>
      <w:szCs w:val="18"/>
    </w:rPr>
  </w:style>
  <w:style w:type="character" w:customStyle="1" w:styleId="Char2">
    <w:name w:val="普通(网站) Char"/>
    <w:link w:val="NormalWeb"/>
    <w:rsid w:val="006013A5"/>
    <w:rPr>
      <w:rFonts w:ascii="Calibri" w:hAnsi="Calibri"/>
      <w:sz w:val="24"/>
      <w:szCs w:val="24"/>
    </w:rPr>
  </w:style>
  <w:style w:type="paragraph" w:styleId="BodyText">
    <w:name w:val="Body Text"/>
    <w:basedOn w:val="Normal"/>
    <w:link w:val="Char3"/>
    <w:qFormat/>
    <w:rsid w:val="006013A5"/>
    <w:pPr>
      <w:ind w:left="120"/>
    </w:pPr>
    <w:rPr>
      <w:szCs w:val="20"/>
    </w:rPr>
  </w:style>
  <w:style w:type="character" w:customStyle="1" w:styleId="Char3">
    <w:name w:val="正文文本 Char"/>
    <w:basedOn w:val="DefaultParagraphFont"/>
    <w:link w:val="BodyText"/>
    <w:rsid w:val="006013A5"/>
    <w:rPr>
      <w:rFonts w:ascii="Times New Roman" w:eastAsia="宋体" w:hAnsi="Times New Roman" w:cs="Times New Roman"/>
      <w:szCs w:val="20"/>
    </w:rPr>
  </w:style>
  <w:style w:type="paragraph" w:styleId="NormalWeb">
    <w:name w:val="Normal (Web)"/>
    <w:basedOn w:val="Normal"/>
    <w:link w:val="Char2"/>
    <w:rsid w:val="006013A5"/>
    <w:pPr>
      <w:spacing w:before="100" w:beforeAutospacing="1" w:after="100" w:afterAutospacing="1"/>
      <w:jc w:val="left"/>
    </w:pPr>
    <w:rPr>
      <w:rFonts w:ascii="Calibri" w:hAnsi="Calibri" w:eastAsiaTheme="minorEastAsi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1279</Words>
  <Characters>7291</Characters>
  <Application>Microsoft Office Word</Application>
  <DocSecurity>0</DocSecurity>
  <Lines>60</Lines>
  <Paragraphs>17</Paragraphs>
  <ScaleCrop>false</ScaleCrop>
  <Company/>
  <LinksUpToDate>false</LinksUpToDate>
  <CharactersWithSpaces>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50</cp:revision>
  <dcterms:created xsi:type="dcterms:W3CDTF">2019-08-07T02:59:00Z</dcterms:created>
  <dcterms:modified xsi:type="dcterms:W3CDTF">2019-09-17T07:52:00Z</dcterms:modified>
</cp:coreProperties>
</file>