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sz w:val="24"/>
          <w:szCs w:val="24"/>
        </w:rPr>
      </w:pPr>
      <w:bookmarkStart w:id="0" w:name="_GoBack"/>
      <w:r>
        <w:rPr>
          <w:rFonts w:hint="eastAsia" w:ascii="宋体" w:hAnsi="宋体"/>
          <w:sz w:val="24"/>
          <w:szCs w:val="24"/>
        </w:rPr>
        <w:drawing>
          <wp:anchor distT="0" distB="0" distL="114300" distR="114300" simplePos="0" relativeHeight="251658240" behindDoc="0" locked="0" layoutInCell="1" allowOverlap="1">
            <wp:simplePos x="0" y="0"/>
            <wp:positionH relativeFrom="page">
              <wp:posOffset>10401300</wp:posOffset>
            </wp:positionH>
            <wp:positionV relativeFrom="page">
              <wp:posOffset>11671300</wp:posOffset>
            </wp:positionV>
            <wp:extent cx="266700" cy="393700"/>
            <wp:effectExtent l="0" t="0" r="0" b="0"/>
            <wp:wrapNone/>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4"/>
                    <a:stretch>
                      <a:fillRect/>
                    </a:stretch>
                  </pic:blipFill>
                  <pic:spPr>
                    <a:xfrm>
                      <a:off x="0" y="0"/>
                      <a:ext cx="266700" cy="393700"/>
                    </a:xfrm>
                    <a:prstGeom prst="rect">
                      <a:avLst/>
                    </a:prstGeom>
                    <a:noFill/>
                    <a:ln w="9525">
                      <a:noFill/>
                    </a:ln>
                  </pic:spPr>
                </pic:pic>
              </a:graphicData>
            </a:graphic>
          </wp:anchor>
        </w:drawing>
      </w:r>
      <w:bookmarkEnd w:id="0"/>
      <w:r>
        <w:rPr>
          <w:rFonts w:hint="eastAsia" w:ascii="宋体" w:hAnsi="宋体"/>
          <w:sz w:val="24"/>
          <w:szCs w:val="24"/>
        </w:rPr>
        <w:t>2018年贵州省贵阳市中考文科综合政治试卷</w:t>
      </w:r>
    </w:p>
    <w:p>
      <w:pPr>
        <w:spacing w:line="360" w:lineRule="auto"/>
        <w:rPr>
          <w:rFonts w:hint="eastAsia" w:ascii="宋体" w:hAnsi="宋体"/>
          <w:sz w:val="24"/>
          <w:szCs w:val="24"/>
        </w:rPr>
      </w:pPr>
      <w:r>
        <w:rPr>
          <w:rFonts w:hint="eastAsia" w:ascii="宋体" w:hAnsi="宋体"/>
          <w:sz w:val="24"/>
          <w:szCs w:val="24"/>
        </w:rPr>
        <w:t>一、请你选择（本大题第1-10小题为思想品德学科选择题，每小题2分，共20分：11-25小题为历史学科选择题，每小题2分，共30分．下列各题的备选答案中，只有一项是正确或符合题意的答案．请用2B铅笔将正确选项填涂在答题卡相应题号的字母位置内．）</w:t>
      </w:r>
    </w:p>
    <w:p>
      <w:pPr>
        <w:spacing w:line="360" w:lineRule="auto"/>
        <w:rPr>
          <w:rFonts w:hint="eastAsia" w:ascii="宋体" w:hAnsi="宋体"/>
          <w:sz w:val="24"/>
          <w:szCs w:val="24"/>
        </w:rPr>
      </w:pPr>
      <w:r>
        <w:rPr>
          <w:rFonts w:hint="eastAsia" w:ascii="宋体" w:hAnsi="宋体"/>
          <w:sz w:val="24"/>
          <w:szCs w:val="24"/>
        </w:rPr>
        <w:t>1．广大青年对五四运动的最好纪念，就是要担负起历史重任，让五四精神放射出更加夺目的时代光芒。对承担责任的代价和回报理解正确的是（　B 　）</w:t>
      </w:r>
    </w:p>
    <w:p>
      <w:pPr>
        <w:spacing w:line="360" w:lineRule="auto"/>
        <w:rPr>
          <w:rFonts w:hint="eastAsia" w:ascii="宋体" w:hAnsi="宋体"/>
          <w:sz w:val="24"/>
          <w:szCs w:val="24"/>
        </w:rPr>
      </w:pPr>
      <w:r>
        <w:rPr>
          <w:rFonts w:hint="eastAsia" w:ascii="宋体" w:hAnsi="宋体"/>
          <w:sz w:val="24"/>
          <w:szCs w:val="24"/>
        </w:rPr>
        <w:t xml:space="preserve">A．付出要考虑得到的回报 </w:t>
      </w:r>
    </w:p>
    <w:p>
      <w:pPr>
        <w:spacing w:line="360" w:lineRule="auto"/>
        <w:rPr>
          <w:rFonts w:hint="eastAsia" w:ascii="宋体" w:hAnsi="宋体"/>
          <w:sz w:val="24"/>
          <w:szCs w:val="24"/>
        </w:rPr>
      </w:pPr>
      <w:r>
        <w:rPr>
          <w:rFonts w:hint="eastAsia" w:ascii="宋体" w:hAnsi="宋体"/>
          <w:sz w:val="24"/>
          <w:szCs w:val="24"/>
        </w:rPr>
        <w:t xml:space="preserve">B．奉献不计较代价与回报 </w:t>
      </w:r>
    </w:p>
    <w:p>
      <w:pPr>
        <w:spacing w:line="360" w:lineRule="auto"/>
        <w:rPr>
          <w:rFonts w:ascii="宋体" w:hAnsi="宋体"/>
          <w:sz w:val="24"/>
          <w:szCs w:val="24"/>
        </w:rPr>
      </w:pPr>
      <w:r>
        <w:rPr>
          <w:rFonts w:hint="eastAsia" w:ascii="宋体" w:hAnsi="宋体"/>
          <w:sz w:val="24"/>
          <w:szCs w:val="24"/>
        </w:rPr>
        <w:t xml:space="preserve">C．责任只是付出没有回报   </w:t>
      </w:r>
    </w:p>
    <w:p>
      <w:pPr>
        <w:spacing w:line="360" w:lineRule="auto"/>
        <w:rPr>
          <w:rFonts w:hint="eastAsia" w:ascii="宋体" w:hAnsi="宋体"/>
          <w:sz w:val="24"/>
          <w:szCs w:val="24"/>
        </w:rPr>
      </w:pPr>
      <w:r>
        <w:rPr>
          <w:rFonts w:hint="eastAsia" w:ascii="宋体" w:hAnsi="宋体"/>
          <w:sz w:val="24"/>
          <w:szCs w:val="24"/>
        </w:rPr>
        <w:t>2．2017 年感动中国人物刘锐，面对强国强军的时代要求，紧跟装备升级步伐，参与完成国产“轰-6K”改装，并和战友们在南海和西太平洋留下新一代“轰-6K”的航迹巡天掠海，为国仗剑，强军兴军的“锐”一代是 （　C 　）</w:t>
      </w:r>
      <w:r>
        <w:rPr>
          <w:rFonts w:ascii="宋体" w:hAnsi="宋体"/>
          <w:color w:val="FFFFFF"/>
          <w:sz w:val="4"/>
          <w:szCs w:val="24"/>
        </w:rPr>
        <w:t>[来源:学科网]</w:t>
      </w:r>
    </w:p>
    <w:p>
      <w:pPr>
        <w:spacing w:line="360" w:lineRule="auto"/>
        <w:rPr>
          <w:rFonts w:hint="eastAsia" w:ascii="宋体" w:hAnsi="宋体"/>
          <w:sz w:val="24"/>
          <w:szCs w:val="24"/>
        </w:rPr>
      </w:pPr>
      <w:r>
        <w:rPr>
          <w:rFonts w:hint="eastAsia" w:ascii="宋体" w:hAnsi="宋体"/>
          <w:sz w:val="24"/>
          <w:szCs w:val="24"/>
        </w:rPr>
        <w:t xml:space="preserve">A．贪图安逸、坐享其成的一代 </w:t>
      </w:r>
    </w:p>
    <w:p>
      <w:pPr>
        <w:spacing w:line="360" w:lineRule="auto"/>
        <w:rPr>
          <w:rFonts w:hint="eastAsia" w:ascii="宋体" w:hAnsi="宋体"/>
          <w:sz w:val="24"/>
          <w:szCs w:val="24"/>
        </w:rPr>
      </w:pPr>
      <w:r>
        <w:rPr>
          <w:rFonts w:hint="eastAsia" w:ascii="宋体" w:hAnsi="宋体"/>
          <w:sz w:val="24"/>
          <w:szCs w:val="24"/>
        </w:rPr>
        <w:t xml:space="preserve">B．因循守旧、墨守成规的一代 </w:t>
      </w:r>
    </w:p>
    <w:p>
      <w:pPr>
        <w:spacing w:line="360" w:lineRule="auto"/>
        <w:rPr>
          <w:rFonts w:ascii="宋体" w:hAnsi="宋体"/>
          <w:sz w:val="24"/>
          <w:szCs w:val="24"/>
        </w:rPr>
      </w:pPr>
      <w:r>
        <w:rPr>
          <w:rFonts w:hint="eastAsia" w:ascii="宋体" w:hAnsi="宋体"/>
          <w:sz w:val="24"/>
          <w:szCs w:val="24"/>
        </w:rPr>
        <w:t xml:space="preserve">C．勇担重任、开拓进取的一代 </w:t>
      </w:r>
    </w:p>
    <w:p>
      <w:pPr>
        <w:spacing w:line="360" w:lineRule="auto"/>
        <w:rPr>
          <w:rFonts w:hint="eastAsia" w:ascii="宋体" w:hAnsi="宋体"/>
          <w:sz w:val="24"/>
          <w:szCs w:val="24"/>
        </w:rPr>
      </w:pPr>
      <w:r>
        <w:rPr>
          <w:rFonts w:hint="eastAsia" w:ascii="宋体" w:hAnsi="宋体"/>
          <w:sz w:val="24"/>
          <w:szCs w:val="24"/>
        </w:rPr>
        <w:t>3．2017 年 7 月 1 日，是香港回归祖国 20 周年纪念日。20 年来，香港保持了长期繁荣、稳定和发展，得益于（　B 　）</w:t>
      </w:r>
    </w:p>
    <w:p>
      <w:pPr>
        <w:spacing w:line="360" w:lineRule="auto"/>
        <w:rPr>
          <w:rFonts w:hint="eastAsia" w:ascii="宋体" w:hAnsi="宋体"/>
          <w:sz w:val="24"/>
          <w:szCs w:val="24"/>
        </w:rPr>
      </w:pPr>
      <w:r>
        <w:rPr>
          <w:rFonts w:hint="eastAsia" w:ascii="宋体" w:hAnsi="宋体"/>
          <w:sz w:val="24"/>
          <w:szCs w:val="24"/>
        </w:rPr>
        <w:t xml:space="preserve">A．民族区域自治制度 </w:t>
      </w:r>
    </w:p>
    <w:p>
      <w:pPr>
        <w:spacing w:line="360" w:lineRule="auto"/>
        <w:rPr>
          <w:rFonts w:hint="eastAsia" w:ascii="宋体" w:hAnsi="宋体"/>
          <w:sz w:val="24"/>
          <w:szCs w:val="24"/>
        </w:rPr>
      </w:pPr>
      <w:r>
        <w:rPr>
          <w:rFonts w:hint="eastAsia" w:ascii="宋体" w:hAnsi="宋体"/>
          <w:sz w:val="24"/>
          <w:szCs w:val="24"/>
        </w:rPr>
        <w:t xml:space="preserve">B．“一国两制”方针 </w:t>
      </w:r>
    </w:p>
    <w:p>
      <w:pPr>
        <w:spacing w:line="360" w:lineRule="auto"/>
        <w:rPr>
          <w:rFonts w:ascii="宋体" w:hAnsi="宋体"/>
          <w:sz w:val="24"/>
          <w:szCs w:val="24"/>
        </w:rPr>
      </w:pPr>
      <w:r>
        <w:rPr>
          <w:rFonts w:hint="eastAsia" w:ascii="宋体" w:hAnsi="宋体"/>
          <w:sz w:val="24"/>
          <w:szCs w:val="24"/>
        </w:rPr>
        <w:t xml:space="preserve">C．社会主义制度的建立   </w:t>
      </w:r>
    </w:p>
    <w:p>
      <w:pPr>
        <w:spacing w:line="360" w:lineRule="auto"/>
        <w:rPr>
          <w:rFonts w:hint="eastAsia" w:ascii="宋体" w:hAnsi="宋体"/>
          <w:sz w:val="24"/>
          <w:szCs w:val="24"/>
        </w:rPr>
      </w:pPr>
      <w:r>
        <w:rPr>
          <w:rFonts w:hint="eastAsia" w:ascii="宋体" w:hAnsi="宋体"/>
          <w:sz w:val="24"/>
          <w:szCs w:val="24"/>
        </w:rPr>
        <w:t>4．“2018 中国国际大数据产业博览会”在贵州省贵阳市举办期间，习近平总书记专门向大会发来贺信，指出：“当前，以互联网、大数据、人工智能为代表的新一代信息技术日新月异，给各国经济社会发展、国家管理、社会治理、人民生活带来重大而深远的影响。”说明（　B 　）</w:t>
      </w:r>
    </w:p>
    <w:p>
      <w:pPr>
        <w:spacing w:line="360" w:lineRule="auto"/>
        <w:rPr>
          <w:rFonts w:hint="eastAsia" w:ascii="宋体" w:hAnsi="宋体"/>
          <w:sz w:val="24"/>
          <w:szCs w:val="24"/>
        </w:rPr>
      </w:pPr>
      <w:r>
        <w:rPr>
          <w:rFonts w:hint="eastAsia" w:ascii="宋体" w:hAnsi="宋体"/>
          <w:sz w:val="24"/>
          <w:szCs w:val="24"/>
        </w:rPr>
        <w:t xml:space="preserve">A．我国科技水平已适应经济社会发展的要求 </w:t>
      </w:r>
    </w:p>
    <w:p>
      <w:pPr>
        <w:spacing w:line="360" w:lineRule="auto"/>
        <w:rPr>
          <w:rFonts w:hint="eastAsia" w:ascii="宋体" w:hAnsi="宋体"/>
          <w:sz w:val="24"/>
          <w:szCs w:val="24"/>
        </w:rPr>
      </w:pPr>
      <w:r>
        <w:rPr>
          <w:rFonts w:hint="eastAsia" w:ascii="宋体" w:hAnsi="宋体"/>
          <w:sz w:val="24"/>
          <w:szCs w:val="24"/>
        </w:rPr>
        <w:t xml:space="preserve">B．我国经济社会的发展离不开科学技术进步 </w:t>
      </w:r>
    </w:p>
    <w:p>
      <w:pPr>
        <w:spacing w:line="360" w:lineRule="auto"/>
        <w:rPr>
          <w:rFonts w:ascii="宋体" w:hAnsi="宋体"/>
          <w:sz w:val="24"/>
          <w:szCs w:val="24"/>
        </w:rPr>
      </w:pPr>
      <w:r>
        <w:rPr>
          <w:rFonts w:hint="eastAsia" w:ascii="宋体" w:hAnsi="宋体"/>
          <w:sz w:val="24"/>
          <w:szCs w:val="24"/>
        </w:rPr>
        <w:t xml:space="preserve">C．我国科技水平和世界先进水平已没有差距 </w:t>
      </w:r>
    </w:p>
    <w:p>
      <w:pPr>
        <w:spacing w:line="360" w:lineRule="auto"/>
        <w:rPr>
          <w:rFonts w:hint="eastAsia" w:ascii="宋体" w:hAnsi="宋体"/>
          <w:sz w:val="24"/>
          <w:szCs w:val="24"/>
        </w:rPr>
      </w:pPr>
      <w:r>
        <w:rPr>
          <w:rFonts w:hint="eastAsia" w:ascii="宋体" w:hAnsi="宋体"/>
          <w:sz w:val="24"/>
          <w:szCs w:val="24"/>
        </w:rPr>
        <w:t>5．历经 30 多年的央视春晚，为农历新年这个中华民族最隆重的节日注入</w:t>
      </w:r>
      <w:r>
        <w:rPr>
          <w:rFonts w:hint="eastAsia" w:ascii="宋体" w:hAnsi="宋体"/>
          <w:sz w:val="24"/>
          <w:szCs w:val="24"/>
        </w:rPr>
        <w:drawing>
          <wp:inline distT="0" distB="0" distL="114300" distR="114300">
            <wp:extent cx="18415" cy="21590"/>
            <wp:effectExtent l="0" t="0" r="6985" b="3810"/>
            <wp:docPr id="2"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8415" cy="21590"/>
                    </a:xfrm>
                    <a:prstGeom prst="rect">
                      <a:avLst/>
                    </a:prstGeom>
                    <a:noFill/>
                    <a:ln w="9525">
                      <a:noFill/>
                    </a:ln>
                  </pic:spPr>
                </pic:pic>
              </a:graphicData>
            </a:graphic>
          </wp:inline>
        </w:drawing>
      </w:r>
      <w:r>
        <w:rPr>
          <w:rFonts w:hint="eastAsia" w:ascii="宋体" w:hAnsi="宋体"/>
          <w:sz w:val="24"/>
          <w:szCs w:val="24"/>
        </w:rPr>
        <w:t>了新的民俗元素和时代感。由央视春晚衍变出的各种形式的晚会文化，满足了人民群众的精神文化需要，折射出中国社会文化生活的变迁，春晚文化体现了（　A 　）</w:t>
      </w:r>
    </w:p>
    <w:p>
      <w:pPr>
        <w:spacing w:line="360" w:lineRule="auto"/>
        <w:rPr>
          <w:rFonts w:hint="eastAsia" w:ascii="宋体" w:hAnsi="宋体"/>
          <w:sz w:val="24"/>
          <w:szCs w:val="24"/>
        </w:rPr>
      </w:pPr>
      <w:r>
        <w:rPr>
          <w:rFonts w:hint="eastAsia" w:ascii="宋体" w:hAnsi="宋体"/>
          <w:sz w:val="24"/>
          <w:szCs w:val="24"/>
        </w:rPr>
        <w:t xml:space="preserve">A．中国人的价值观念和生活方式 </w:t>
      </w:r>
    </w:p>
    <w:p>
      <w:pPr>
        <w:spacing w:line="360" w:lineRule="auto"/>
        <w:rPr>
          <w:rFonts w:hint="eastAsia" w:ascii="宋体" w:hAnsi="宋体"/>
          <w:sz w:val="24"/>
          <w:szCs w:val="24"/>
        </w:rPr>
      </w:pPr>
      <w:r>
        <w:rPr>
          <w:rFonts w:hint="eastAsia" w:ascii="宋体" w:hAnsi="宋体"/>
          <w:sz w:val="24"/>
          <w:szCs w:val="24"/>
        </w:rPr>
        <w:t xml:space="preserve">B．中国文化引领世界文化的发展 </w:t>
      </w:r>
    </w:p>
    <w:p>
      <w:pPr>
        <w:spacing w:line="360" w:lineRule="auto"/>
        <w:rPr>
          <w:rFonts w:hint="eastAsia" w:ascii="宋体" w:hAnsi="宋体"/>
          <w:sz w:val="24"/>
          <w:szCs w:val="24"/>
        </w:rPr>
      </w:pPr>
      <w:r>
        <w:rPr>
          <w:rFonts w:hint="eastAsia" w:ascii="宋体" w:hAnsi="宋体"/>
          <w:sz w:val="24"/>
          <w:szCs w:val="24"/>
        </w:rPr>
        <w:t xml:space="preserve">C．人类文化进步与发展的新方向 </w:t>
      </w:r>
    </w:p>
    <w:p>
      <w:pPr>
        <w:spacing w:line="360" w:lineRule="auto"/>
        <w:rPr>
          <w:rFonts w:hint="eastAsia" w:ascii="宋体" w:hAnsi="宋体"/>
          <w:sz w:val="24"/>
          <w:szCs w:val="24"/>
        </w:rPr>
      </w:pPr>
      <w:r>
        <w:rPr>
          <w:rFonts w:hint="eastAsia" w:ascii="宋体" w:hAnsi="宋体"/>
          <w:sz w:val="24"/>
          <w:szCs w:val="24"/>
        </w:rPr>
        <w:t>6．2017 年 10 月 1 日《中华人民共和国国歌法》正式实施，</w:t>
      </w:r>
      <w:r>
        <w:rPr>
          <w:rFonts w:hint="eastAsia" w:ascii="宋体" w:hAnsi="宋体"/>
          <w:sz w:val="24"/>
          <w:szCs w:val="24"/>
        </w:rPr>
        <w:drawing>
          <wp:inline distT="0" distB="0" distL="114300" distR="114300">
            <wp:extent cx="18415" cy="12700"/>
            <wp:effectExtent l="0" t="0" r="0" b="0"/>
            <wp:docPr id="3"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8415" cy="12700"/>
                    </a:xfrm>
                    <a:prstGeom prst="rect">
                      <a:avLst/>
                    </a:prstGeom>
                    <a:noFill/>
                    <a:ln w="9525">
                      <a:noFill/>
                    </a:ln>
                  </pic:spPr>
                </pic:pic>
              </a:graphicData>
            </a:graphic>
          </wp:inline>
        </w:drawing>
      </w:r>
      <w:r>
        <w:rPr>
          <w:rFonts w:hint="eastAsia" w:ascii="宋体" w:hAnsi="宋体"/>
          <w:sz w:val="24"/>
          <w:szCs w:val="24"/>
        </w:rPr>
        <w:t>而在《中华人民共和国宪法》第四章“国旗国歌国徽首都”中</w:t>
      </w:r>
      <w:r>
        <w:rPr>
          <w:rFonts w:hint="eastAsia" w:ascii="宋体" w:hAnsi="宋体"/>
          <w:sz w:val="24"/>
          <w:szCs w:val="24"/>
        </w:rPr>
        <w:drawing>
          <wp:inline distT="0" distB="0" distL="114300" distR="114300">
            <wp:extent cx="18415" cy="19050"/>
            <wp:effectExtent l="0" t="0" r="6985" b="6350"/>
            <wp:docPr id="4"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8415" cy="19050"/>
                    </a:xfrm>
                    <a:prstGeom prst="rect">
                      <a:avLst/>
                    </a:prstGeom>
                    <a:noFill/>
                    <a:ln w="9525">
                      <a:noFill/>
                    </a:ln>
                  </pic:spPr>
                </pic:pic>
              </a:graphicData>
            </a:graphic>
          </wp:inline>
        </w:drawing>
      </w:r>
      <w:r>
        <w:rPr>
          <w:rFonts w:hint="eastAsia" w:ascii="宋体" w:hAnsi="宋体"/>
          <w:sz w:val="24"/>
          <w:szCs w:val="24"/>
        </w:rPr>
        <w:t>也有对“国歌”的相关规定，说明《中华人民共和国国歌法》（　 C　）</w:t>
      </w:r>
    </w:p>
    <w:p>
      <w:pPr>
        <w:spacing w:line="360" w:lineRule="auto"/>
        <w:rPr>
          <w:rFonts w:hint="eastAsia" w:ascii="宋体" w:hAnsi="宋体"/>
          <w:sz w:val="24"/>
          <w:szCs w:val="24"/>
        </w:rPr>
      </w:pPr>
      <w:r>
        <w:rPr>
          <w:rFonts w:hint="eastAsia" w:ascii="宋体" w:hAnsi="宋体"/>
          <w:sz w:val="24"/>
          <w:szCs w:val="24"/>
        </w:rPr>
        <w:t xml:space="preserve">A．与《中华人民共和国宪法》没有关系 </w:t>
      </w:r>
    </w:p>
    <w:p>
      <w:pPr>
        <w:spacing w:line="360" w:lineRule="auto"/>
        <w:rPr>
          <w:rFonts w:hint="eastAsia" w:ascii="宋体" w:hAnsi="宋体"/>
          <w:sz w:val="24"/>
          <w:szCs w:val="24"/>
        </w:rPr>
      </w:pPr>
      <w:r>
        <w:rPr>
          <w:rFonts w:hint="eastAsia" w:ascii="宋体" w:hAnsi="宋体"/>
          <w:sz w:val="24"/>
          <w:szCs w:val="24"/>
        </w:rPr>
        <w:t xml:space="preserve">B．应包含在《中华人民共和国宪法》中 </w:t>
      </w:r>
    </w:p>
    <w:p>
      <w:pPr>
        <w:spacing w:line="360" w:lineRule="auto"/>
        <w:rPr>
          <w:rFonts w:hint="eastAsia" w:ascii="宋体" w:hAnsi="宋体"/>
          <w:sz w:val="24"/>
          <w:szCs w:val="24"/>
        </w:rPr>
      </w:pPr>
      <w:r>
        <w:rPr>
          <w:rFonts w:hint="eastAsia" w:ascii="宋体" w:hAnsi="宋体"/>
          <w:sz w:val="24"/>
          <w:szCs w:val="24"/>
        </w:rPr>
        <w:t xml:space="preserve">C．是《中华人民共和国宪法》的具体化 </w:t>
      </w:r>
    </w:p>
    <w:p>
      <w:pPr>
        <w:spacing w:line="360" w:lineRule="auto"/>
        <w:rPr>
          <w:rFonts w:hint="eastAsia" w:ascii="宋体" w:hAnsi="宋体"/>
          <w:sz w:val="24"/>
          <w:szCs w:val="24"/>
        </w:rPr>
      </w:pPr>
      <w:r>
        <w:rPr>
          <w:rFonts w:hint="eastAsia" w:ascii="宋体" w:hAnsi="宋体"/>
          <w:sz w:val="24"/>
          <w:szCs w:val="24"/>
        </w:rPr>
        <w:t>7．在社会生活中，危害消费者生命健康的食品、药品等安全问题时有发生。作为消费者，在下列消费行为中不正确的是（　 A　）</w:t>
      </w:r>
    </w:p>
    <w:p>
      <w:pPr>
        <w:spacing w:line="360" w:lineRule="auto"/>
        <w:rPr>
          <w:rFonts w:hint="eastAsia" w:ascii="宋体" w:hAnsi="宋体"/>
          <w:sz w:val="24"/>
          <w:szCs w:val="24"/>
        </w:rPr>
      </w:pPr>
      <w:r>
        <w:rPr>
          <w:rFonts w:hint="eastAsia" w:ascii="宋体" w:hAnsi="宋体"/>
          <w:sz w:val="24"/>
          <w:szCs w:val="24"/>
        </w:rPr>
        <w:t xml:space="preserve">A．盲目的跟随广告和其他消费者购买商品 </w:t>
      </w:r>
    </w:p>
    <w:p>
      <w:pPr>
        <w:spacing w:line="360" w:lineRule="auto"/>
        <w:rPr>
          <w:rFonts w:hint="eastAsia" w:ascii="宋体" w:hAnsi="宋体"/>
          <w:sz w:val="24"/>
          <w:szCs w:val="24"/>
        </w:rPr>
      </w:pPr>
      <w:r>
        <w:rPr>
          <w:rFonts w:hint="eastAsia" w:ascii="宋体" w:hAnsi="宋体"/>
          <w:sz w:val="24"/>
          <w:szCs w:val="24"/>
        </w:rPr>
        <w:t xml:space="preserve">B．发现制假售假行为及时向有关部门举报 </w:t>
      </w:r>
    </w:p>
    <w:p>
      <w:pPr>
        <w:spacing w:line="360" w:lineRule="auto"/>
        <w:rPr>
          <w:rFonts w:ascii="宋体" w:hAnsi="宋体"/>
          <w:sz w:val="24"/>
          <w:szCs w:val="24"/>
        </w:rPr>
      </w:pPr>
      <w:r>
        <w:rPr>
          <w:rFonts w:hint="eastAsia" w:ascii="宋体" w:hAnsi="宋体"/>
          <w:sz w:val="24"/>
          <w:szCs w:val="24"/>
        </w:rPr>
        <w:t xml:space="preserve">C．及时向经营者索要消费凭证并注意保存 </w:t>
      </w:r>
    </w:p>
    <w:p>
      <w:pPr>
        <w:spacing w:line="360" w:lineRule="auto"/>
        <w:rPr>
          <w:rFonts w:hint="eastAsia" w:ascii="宋体" w:hAnsi="宋体"/>
          <w:sz w:val="24"/>
          <w:szCs w:val="24"/>
        </w:rPr>
      </w:pPr>
      <w:r>
        <w:rPr>
          <w:rFonts w:hint="eastAsia" w:ascii="宋体" w:hAnsi="宋体"/>
          <w:sz w:val="24"/>
          <w:szCs w:val="24"/>
        </w:rPr>
        <w:t>8．第五届“青春伴夕阳•我心中的新 24 孝”主题评选活动中，孝心被解读为“耐心听父母唠叨”“不顶嘴、勤做事”“在家不要只顾玩手机，多陪爸妈聊聊天”等以下对“孝”理解正确的是（　B）</w:t>
      </w:r>
    </w:p>
    <w:p>
      <w:pPr>
        <w:spacing w:line="360" w:lineRule="auto"/>
        <w:rPr>
          <w:rFonts w:hint="eastAsia" w:ascii="宋体" w:hAnsi="宋体"/>
          <w:sz w:val="24"/>
          <w:szCs w:val="24"/>
        </w:rPr>
      </w:pPr>
      <w:r>
        <w:rPr>
          <w:rFonts w:hint="eastAsia" w:ascii="宋体" w:hAnsi="宋体"/>
          <w:sz w:val="24"/>
          <w:szCs w:val="24"/>
        </w:rPr>
        <w:t xml:space="preserve">A．孝心很简单，就是要事事顺从父母 </w:t>
      </w:r>
    </w:p>
    <w:p>
      <w:pPr>
        <w:spacing w:line="360" w:lineRule="auto"/>
        <w:rPr>
          <w:rFonts w:hint="eastAsia" w:ascii="宋体" w:hAnsi="宋体"/>
          <w:sz w:val="24"/>
          <w:szCs w:val="24"/>
        </w:rPr>
      </w:pPr>
      <w:r>
        <w:rPr>
          <w:rFonts w:hint="eastAsia" w:ascii="宋体" w:hAnsi="宋体"/>
          <w:sz w:val="24"/>
          <w:szCs w:val="24"/>
        </w:rPr>
        <w:t>B．在</w:t>
      </w:r>
      <w:r>
        <w:rPr>
          <w:rFonts w:hint="eastAsia" w:ascii="宋体" w:hAnsi="宋体"/>
          <w:sz w:val="24"/>
          <w:szCs w:val="24"/>
        </w:rPr>
        <w:drawing>
          <wp:inline distT="0" distB="0" distL="114300" distR="114300">
            <wp:extent cx="9525" cy="20320"/>
            <wp:effectExtent l="0" t="0" r="3175" b="5080"/>
            <wp:docPr id="5"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9525" cy="20320"/>
                    </a:xfrm>
                    <a:prstGeom prst="rect">
                      <a:avLst/>
                    </a:prstGeom>
                    <a:noFill/>
                    <a:ln w="9525">
                      <a:noFill/>
                    </a:ln>
                  </pic:spPr>
                </pic:pic>
              </a:graphicData>
            </a:graphic>
          </wp:inline>
        </w:drawing>
      </w:r>
      <w:r>
        <w:rPr>
          <w:rFonts w:hint="eastAsia" w:ascii="宋体" w:hAnsi="宋体"/>
          <w:sz w:val="24"/>
          <w:szCs w:val="24"/>
        </w:rPr>
        <w:t xml:space="preserve">平等基础上对父母的尊敬和侍奉 </w:t>
      </w:r>
    </w:p>
    <w:p>
      <w:pPr>
        <w:spacing w:line="360" w:lineRule="auto"/>
        <w:rPr>
          <w:rFonts w:hint="eastAsia" w:ascii="宋体" w:hAnsi="宋体"/>
          <w:sz w:val="24"/>
          <w:szCs w:val="24"/>
        </w:rPr>
      </w:pPr>
      <w:r>
        <w:rPr>
          <w:rFonts w:hint="eastAsia" w:ascii="宋体" w:hAnsi="宋体"/>
          <w:sz w:val="24"/>
          <w:szCs w:val="24"/>
        </w:rPr>
        <w:t xml:space="preserve">C．孝敬父母就只是在物质上赠养父母 </w:t>
      </w:r>
    </w:p>
    <w:p>
      <w:pPr>
        <w:spacing w:line="360" w:lineRule="auto"/>
        <w:rPr>
          <w:rFonts w:hint="eastAsia" w:ascii="宋体" w:hAnsi="宋体"/>
          <w:sz w:val="24"/>
          <w:szCs w:val="24"/>
        </w:rPr>
      </w:pPr>
      <w:r>
        <w:rPr>
          <w:rFonts w:hint="eastAsia" w:ascii="宋体" w:hAnsi="宋体"/>
          <w:sz w:val="24"/>
          <w:szCs w:val="24"/>
        </w:rPr>
        <w:t>9．党</w:t>
      </w:r>
      <w:r>
        <w:rPr>
          <w:rFonts w:hint="eastAsia" w:ascii="宋体" w:hAnsi="宋体"/>
          <w:sz w:val="24"/>
          <w:szCs w:val="24"/>
        </w:rPr>
        <w:drawing>
          <wp:inline distT="0" distB="0" distL="114300" distR="114300">
            <wp:extent cx="18415" cy="16510"/>
            <wp:effectExtent l="0" t="0" r="0" b="0"/>
            <wp:docPr id="6"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8415" cy="16510"/>
                    </a:xfrm>
                    <a:prstGeom prst="rect">
                      <a:avLst/>
                    </a:prstGeom>
                    <a:noFill/>
                    <a:ln w="9525">
                      <a:noFill/>
                    </a:ln>
                  </pic:spPr>
                </pic:pic>
              </a:graphicData>
            </a:graphic>
          </wp:inline>
        </w:drawing>
      </w:r>
      <w:r>
        <w:rPr>
          <w:rFonts w:hint="eastAsia" w:ascii="宋体" w:hAnsi="宋体"/>
          <w:sz w:val="24"/>
          <w:szCs w:val="24"/>
        </w:rPr>
        <w:t>的十九人报告提出：实现中华民族伟大复兴是近代以来中华民族最伟大的梦想在中国特色社会主义新时代，我国各族人民的共同理想是把我国建设成为（　 C　）</w:t>
      </w:r>
    </w:p>
    <w:p>
      <w:pPr>
        <w:spacing w:line="360" w:lineRule="auto"/>
        <w:rPr>
          <w:rFonts w:hint="eastAsia" w:ascii="宋体" w:hAnsi="宋体"/>
          <w:sz w:val="24"/>
          <w:szCs w:val="24"/>
        </w:rPr>
      </w:pPr>
      <w:r>
        <w:rPr>
          <w:rFonts w:hint="eastAsia" w:ascii="宋体" w:hAnsi="宋体"/>
          <w:sz w:val="24"/>
          <w:szCs w:val="24"/>
        </w:rPr>
        <w:t xml:space="preserve">A．富强民主文明和谐的社会主义现代化国家 </w:t>
      </w:r>
    </w:p>
    <w:p>
      <w:pPr>
        <w:spacing w:line="360" w:lineRule="auto"/>
        <w:rPr>
          <w:rFonts w:hint="eastAsia" w:ascii="宋体" w:hAnsi="宋体"/>
          <w:sz w:val="24"/>
          <w:szCs w:val="24"/>
        </w:rPr>
      </w:pPr>
      <w:r>
        <w:rPr>
          <w:rFonts w:hint="eastAsia" w:ascii="宋体" w:hAnsi="宋体"/>
          <w:sz w:val="24"/>
          <w:szCs w:val="24"/>
        </w:rPr>
        <w:t xml:space="preserve">B．富强民主文明和谐美丽的社会主义现代化国家 </w:t>
      </w:r>
    </w:p>
    <w:p>
      <w:pPr>
        <w:spacing w:line="360" w:lineRule="auto"/>
        <w:rPr>
          <w:rFonts w:hint="eastAsia" w:ascii="宋体" w:hAnsi="宋体"/>
          <w:sz w:val="24"/>
          <w:szCs w:val="24"/>
        </w:rPr>
      </w:pPr>
      <w:r>
        <w:rPr>
          <w:rFonts w:hint="eastAsia" w:ascii="宋体" w:hAnsi="宋体"/>
          <w:sz w:val="24"/>
          <w:szCs w:val="24"/>
        </w:rPr>
        <w:t xml:space="preserve">C．富强民主文明和谐美丽的社会主义现代化强国 </w:t>
      </w:r>
    </w:p>
    <w:p>
      <w:pPr>
        <w:spacing w:line="360" w:lineRule="auto"/>
        <w:rPr>
          <w:rFonts w:hint="eastAsia" w:ascii="宋体" w:hAnsi="宋体"/>
          <w:sz w:val="24"/>
          <w:szCs w:val="24"/>
        </w:rPr>
      </w:pPr>
      <w:r>
        <w:rPr>
          <w:rFonts w:hint="eastAsia" w:ascii="宋体" w:hAnsi="宋体"/>
          <w:sz w:val="24"/>
          <w:szCs w:val="24"/>
        </w:rPr>
        <w:t>10．“诗和远方”是人们的美好祝愿、美好期待，而要实现“诗意”抵达，却需要风雨兼程。这段话给我们的启示是（　A 　）</w:t>
      </w:r>
    </w:p>
    <w:p>
      <w:pPr>
        <w:spacing w:line="360" w:lineRule="auto"/>
        <w:rPr>
          <w:rFonts w:hint="eastAsia" w:ascii="宋体" w:hAnsi="宋体"/>
          <w:sz w:val="24"/>
          <w:szCs w:val="24"/>
        </w:rPr>
      </w:pPr>
      <w:r>
        <w:rPr>
          <w:rFonts w:hint="eastAsia" w:ascii="宋体" w:hAnsi="宋体"/>
          <w:sz w:val="24"/>
          <w:szCs w:val="24"/>
        </w:rPr>
        <w:t xml:space="preserve">A．实现理想，需要脚踏实地，全力以赴 </w:t>
      </w:r>
    </w:p>
    <w:p>
      <w:pPr>
        <w:spacing w:line="360" w:lineRule="auto"/>
        <w:rPr>
          <w:rFonts w:hint="eastAsia" w:ascii="宋体" w:hAnsi="宋体"/>
          <w:sz w:val="24"/>
          <w:szCs w:val="24"/>
        </w:rPr>
      </w:pPr>
      <w:r>
        <w:rPr>
          <w:rFonts w:hint="eastAsia" w:ascii="宋体" w:hAnsi="宋体"/>
          <w:sz w:val="24"/>
          <w:szCs w:val="24"/>
        </w:rPr>
        <w:t xml:space="preserve">B．实现理想，只需对人生作出长远规划 </w:t>
      </w:r>
    </w:p>
    <w:p>
      <w:pPr>
        <w:spacing w:line="360" w:lineRule="auto"/>
        <w:rPr>
          <w:rFonts w:hint="eastAsia" w:ascii="宋体" w:hAnsi="宋体"/>
          <w:sz w:val="24"/>
          <w:szCs w:val="24"/>
        </w:rPr>
      </w:pPr>
      <w:r>
        <w:rPr>
          <w:rFonts w:hint="eastAsia" w:ascii="宋体" w:hAnsi="宋体"/>
          <w:sz w:val="24"/>
          <w:szCs w:val="24"/>
        </w:rPr>
        <w:t xml:space="preserve">C．只要理想是自己规划的就一定能实现 </w:t>
      </w:r>
    </w:p>
    <w:p>
      <w:pPr>
        <w:spacing w:line="360" w:lineRule="auto"/>
        <w:rPr>
          <w:rFonts w:hint="eastAsia" w:ascii="宋体" w:hAnsi="宋体"/>
          <w:sz w:val="24"/>
          <w:szCs w:val="24"/>
        </w:rPr>
      </w:pPr>
      <w:r>
        <w:rPr>
          <w:rFonts w:hint="eastAsia" w:ascii="宋体" w:hAnsi="宋体"/>
          <w:sz w:val="24"/>
          <w:szCs w:val="24"/>
        </w:rPr>
        <w:t>四、请你参与（第29-30小题．请按题目要求，完成参与任务．每小题6分，本大题共12分．请将答案写在《答题卡》相对应的题号下面．）</w:t>
      </w:r>
    </w:p>
    <w:p>
      <w:pPr>
        <w:spacing w:line="360" w:lineRule="auto"/>
        <w:rPr>
          <w:rFonts w:hint="eastAsia" w:ascii="宋体" w:hAnsi="宋体"/>
          <w:sz w:val="24"/>
          <w:szCs w:val="24"/>
        </w:rPr>
      </w:pPr>
      <w:r>
        <w:rPr>
          <w:rFonts w:hint="eastAsia" w:ascii="宋体" w:hAnsi="宋体"/>
          <w:sz w:val="24"/>
          <w:szCs w:val="24"/>
        </w:rPr>
        <w:t>29．我国广大人民通过直接或间接的方式选出代表，由代表们组成各级人民代表大会，组成国家权力机关。再由国家权力机关产生行政、监察、审判、检察等机关，分别行使管理国家、维护社会秩序的各项权力。</w:t>
      </w:r>
    </w:p>
    <w:p>
      <w:pPr>
        <w:spacing w:line="360" w:lineRule="auto"/>
        <w:rPr>
          <w:rFonts w:ascii="宋体" w:hAnsi="宋体"/>
          <w:sz w:val="24"/>
          <w:szCs w:val="24"/>
        </w:rPr>
      </w:pPr>
      <w:r>
        <w:rPr>
          <w:rFonts w:hint="eastAsia" w:ascii="宋体" w:hAnsi="宋体"/>
          <w:sz w:val="24"/>
          <w:szCs w:val="24"/>
        </w:rPr>
        <w:t>请你参与完成：写出与国家机关相对应的具体机关名称。</w:t>
      </w:r>
    </w:p>
    <w:tbl>
      <w:tblPr>
        <w:tblStyle w:val="3"/>
        <w:tblW w:w="5100" w:type="dxa"/>
        <w:jc w:val="center"/>
        <w:tblInd w:w="30" w:type="dxa"/>
        <w:tblLayout w:type="fixed"/>
        <w:tblCellMar>
          <w:top w:w="15" w:type="dxa"/>
          <w:left w:w="15" w:type="dxa"/>
          <w:bottom w:w="15" w:type="dxa"/>
          <w:right w:w="15" w:type="dxa"/>
        </w:tblCellMar>
      </w:tblPr>
      <w:tblGrid>
        <w:gridCol w:w="2070"/>
        <w:gridCol w:w="3030"/>
      </w:tblGrid>
      <w:tr>
        <w:tblPrEx>
          <w:tblLayout w:type="fixed"/>
          <w:tblCellMar>
            <w:top w:w="15" w:type="dxa"/>
            <w:left w:w="15" w:type="dxa"/>
            <w:bottom w:w="15" w:type="dxa"/>
            <w:right w:w="15" w:type="dxa"/>
          </w:tblCellMar>
        </w:tblPrEx>
        <w:trPr>
          <w:jc w:val="center"/>
        </w:trPr>
        <w:tc>
          <w:tcPr>
            <w:tcW w:w="2070"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pPr>
              <w:spacing w:line="360" w:lineRule="auto"/>
              <w:rPr>
                <w:rFonts w:ascii="宋体" w:hAnsi="宋体"/>
                <w:sz w:val="24"/>
                <w:szCs w:val="24"/>
              </w:rPr>
            </w:pPr>
            <w:r>
              <w:rPr>
                <w:rFonts w:ascii="宋体" w:hAnsi="宋体"/>
                <w:sz w:val="24"/>
                <w:szCs w:val="24"/>
              </w:rPr>
              <w:t>国家机关</w:t>
            </w:r>
          </w:p>
        </w:tc>
        <w:tc>
          <w:tcPr>
            <w:tcW w:w="3030"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pPr>
              <w:spacing w:line="360" w:lineRule="auto"/>
              <w:rPr>
                <w:rFonts w:ascii="宋体" w:hAnsi="宋体"/>
                <w:sz w:val="24"/>
                <w:szCs w:val="24"/>
              </w:rPr>
            </w:pPr>
            <w:r>
              <w:rPr>
                <w:rFonts w:ascii="宋体" w:hAnsi="宋体"/>
                <w:sz w:val="24"/>
                <w:szCs w:val="24"/>
              </w:rPr>
              <w:t>具体机关名称</w:t>
            </w:r>
          </w:p>
        </w:tc>
      </w:tr>
      <w:tr>
        <w:tblPrEx>
          <w:tblLayout w:type="fixed"/>
          <w:tblCellMar>
            <w:top w:w="15" w:type="dxa"/>
            <w:left w:w="15" w:type="dxa"/>
            <w:bottom w:w="15" w:type="dxa"/>
            <w:right w:w="15" w:type="dxa"/>
          </w:tblCellMar>
        </w:tblPrEx>
        <w:trPr>
          <w:jc w:val="center"/>
        </w:trPr>
        <w:tc>
          <w:tcPr>
            <w:tcW w:w="2070"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pPr>
              <w:spacing w:line="360" w:lineRule="auto"/>
              <w:rPr>
                <w:rFonts w:ascii="宋体" w:hAnsi="宋体"/>
                <w:sz w:val="24"/>
                <w:szCs w:val="24"/>
              </w:rPr>
            </w:pPr>
            <w:r>
              <w:rPr>
                <w:rFonts w:ascii="宋体" w:hAnsi="宋体"/>
                <w:sz w:val="24"/>
                <w:szCs w:val="24"/>
              </w:rPr>
              <w:t>【示例】行政机关</w:t>
            </w:r>
          </w:p>
        </w:tc>
        <w:tc>
          <w:tcPr>
            <w:tcW w:w="3030"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pPr>
              <w:spacing w:line="360" w:lineRule="auto"/>
              <w:rPr>
                <w:rFonts w:ascii="宋体" w:hAnsi="宋体"/>
                <w:sz w:val="24"/>
                <w:szCs w:val="24"/>
              </w:rPr>
            </w:pPr>
            <w:r>
              <w:rPr>
                <w:rFonts w:ascii="宋体" w:hAnsi="宋体"/>
                <w:sz w:val="24"/>
                <w:szCs w:val="24"/>
              </w:rPr>
              <w:t>国务院和地方各级人民政府</w:t>
            </w:r>
          </w:p>
        </w:tc>
      </w:tr>
      <w:tr>
        <w:tblPrEx>
          <w:tblLayout w:type="fixed"/>
          <w:tblCellMar>
            <w:top w:w="15" w:type="dxa"/>
            <w:left w:w="15" w:type="dxa"/>
            <w:bottom w:w="15" w:type="dxa"/>
            <w:right w:w="15" w:type="dxa"/>
          </w:tblCellMar>
        </w:tblPrEx>
        <w:trPr>
          <w:jc w:val="center"/>
        </w:trPr>
        <w:tc>
          <w:tcPr>
            <w:tcW w:w="2070"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pPr>
              <w:spacing w:line="360" w:lineRule="auto"/>
              <w:rPr>
                <w:rFonts w:ascii="宋体" w:hAnsi="宋体"/>
                <w:sz w:val="24"/>
                <w:szCs w:val="24"/>
              </w:rPr>
            </w:pPr>
            <w:r>
              <w:rPr>
                <w:rFonts w:ascii="宋体" w:hAnsi="宋体"/>
                <w:sz w:val="24"/>
                <w:szCs w:val="24"/>
              </w:rPr>
              <w:t>监察机关</w:t>
            </w:r>
          </w:p>
        </w:tc>
        <w:tc>
          <w:tcPr>
            <w:tcW w:w="3030"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pPr>
              <w:spacing w:line="360" w:lineRule="auto"/>
              <w:rPr>
                <w:rFonts w:ascii="宋体" w:hAnsi="宋体"/>
                <w:sz w:val="24"/>
                <w:szCs w:val="24"/>
              </w:rPr>
            </w:pPr>
            <w:r>
              <w:rPr>
                <w:rFonts w:ascii="宋体" w:hAnsi="宋体"/>
                <w:sz w:val="24"/>
                <w:szCs w:val="24"/>
              </w:rPr>
              <w:t>（1）</w:t>
            </w:r>
          </w:p>
        </w:tc>
      </w:tr>
      <w:tr>
        <w:tblPrEx>
          <w:tblLayout w:type="fixed"/>
          <w:tblCellMar>
            <w:top w:w="15" w:type="dxa"/>
            <w:left w:w="15" w:type="dxa"/>
            <w:bottom w:w="15" w:type="dxa"/>
            <w:right w:w="15" w:type="dxa"/>
          </w:tblCellMar>
        </w:tblPrEx>
        <w:trPr>
          <w:jc w:val="center"/>
        </w:trPr>
        <w:tc>
          <w:tcPr>
            <w:tcW w:w="2070"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pPr>
              <w:spacing w:line="360" w:lineRule="auto"/>
              <w:rPr>
                <w:rFonts w:ascii="宋体" w:hAnsi="宋体"/>
                <w:sz w:val="24"/>
                <w:szCs w:val="24"/>
              </w:rPr>
            </w:pPr>
            <w:r>
              <w:rPr>
                <w:rFonts w:ascii="宋体" w:hAnsi="宋体"/>
                <w:sz w:val="24"/>
                <w:szCs w:val="24"/>
              </w:rPr>
              <w:t>审判机关</w:t>
            </w:r>
          </w:p>
        </w:tc>
        <w:tc>
          <w:tcPr>
            <w:tcW w:w="3030"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pPr>
              <w:spacing w:line="360" w:lineRule="auto"/>
              <w:rPr>
                <w:rFonts w:ascii="宋体" w:hAnsi="宋体"/>
                <w:sz w:val="24"/>
                <w:szCs w:val="24"/>
              </w:rPr>
            </w:pPr>
            <w:r>
              <w:rPr>
                <w:rFonts w:ascii="宋体" w:hAnsi="宋体"/>
                <w:sz w:val="24"/>
                <w:szCs w:val="24"/>
              </w:rPr>
              <w:t>（2）</w:t>
            </w:r>
          </w:p>
        </w:tc>
      </w:tr>
      <w:tr>
        <w:tblPrEx>
          <w:tblLayout w:type="fixed"/>
          <w:tblCellMar>
            <w:top w:w="15" w:type="dxa"/>
            <w:left w:w="15" w:type="dxa"/>
            <w:bottom w:w="15" w:type="dxa"/>
            <w:right w:w="15" w:type="dxa"/>
          </w:tblCellMar>
        </w:tblPrEx>
        <w:trPr>
          <w:jc w:val="center"/>
        </w:trPr>
        <w:tc>
          <w:tcPr>
            <w:tcW w:w="2070"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pPr>
              <w:spacing w:line="360" w:lineRule="auto"/>
              <w:rPr>
                <w:rFonts w:ascii="宋体" w:hAnsi="宋体"/>
                <w:sz w:val="24"/>
                <w:szCs w:val="24"/>
              </w:rPr>
            </w:pPr>
            <w:r>
              <w:rPr>
                <w:rFonts w:ascii="宋体" w:hAnsi="宋体"/>
                <w:sz w:val="24"/>
                <w:szCs w:val="24"/>
              </w:rPr>
              <w:t>检察机关</w:t>
            </w:r>
          </w:p>
        </w:tc>
        <w:tc>
          <w:tcPr>
            <w:tcW w:w="3030"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pPr>
              <w:spacing w:line="360" w:lineRule="auto"/>
              <w:rPr>
                <w:rFonts w:ascii="宋体" w:hAnsi="宋体"/>
                <w:sz w:val="24"/>
                <w:szCs w:val="24"/>
              </w:rPr>
            </w:pPr>
            <w:r>
              <w:rPr>
                <w:rFonts w:ascii="宋体" w:hAnsi="宋体"/>
                <w:sz w:val="24"/>
                <w:szCs w:val="24"/>
              </w:rPr>
              <w:t>（3）</w:t>
            </w:r>
          </w:p>
        </w:tc>
      </w:tr>
    </w:tbl>
    <w:p>
      <w:pPr>
        <w:spacing w:line="360" w:lineRule="auto"/>
        <w:rPr>
          <w:rFonts w:hint="eastAsia" w:ascii="宋体" w:hAnsi="宋体"/>
          <w:sz w:val="24"/>
          <w:szCs w:val="24"/>
        </w:rPr>
      </w:pPr>
      <w:r>
        <w:rPr>
          <w:rFonts w:hint="eastAsia" w:ascii="宋体" w:hAnsi="宋体"/>
          <w:sz w:val="24"/>
          <w:szCs w:val="24"/>
        </w:rPr>
        <w:t>【答案】（1）监察委员会；（2）人民法院；（3）人民检察院。</w:t>
      </w:r>
    </w:p>
    <w:p>
      <w:pPr>
        <w:spacing w:line="360" w:lineRule="auto"/>
        <w:rPr>
          <w:rFonts w:hint="eastAsia" w:ascii="宋体" w:hAnsi="宋体"/>
          <w:sz w:val="24"/>
          <w:szCs w:val="24"/>
        </w:rPr>
      </w:pPr>
      <w:r>
        <w:rPr>
          <w:rFonts w:hint="eastAsia" w:ascii="宋体" w:hAnsi="宋体"/>
          <w:sz w:val="24"/>
          <w:szCs w:val="24"/>
        </w:rPr>
        <w:t>30．毒品问题是关系到社会安宁、经济发展、民族兴衰的政治问题。为了打贏“禁毒”这场没有硝烟的战争，我们要共同构筑预防毒品的防线。</w:t>
      </w:r>
    </w:p>
    <w:p>
      <w:pPr>
        <w:spacing w:line="360" w:lineRule="auto"/>
        <w:rPr>
          <w:rFonts w:hint="eastAsia" w:ascii="宋体" w:hAnsi="宋体"/>
          <w:sz w:val="24"/>
          <w:szCs w:val="24"/>
        </w:rPr>
      </w:pPr>
      <w:r>
        <w:rPr>
          <w:rFonts w:hint="eastAsia" w:ascii="宋体" w:hAnsi="宋体"/>
          <w:sz w:val="24"/>
          <w:szCs w:val="24"/>
        </w:rPr>
        <w:t>请你参与完成：从个人、家庭、社会三个层面来设防。</w:t>
      </w:r>
    </w:p>
    <w:p>
      <w:pPr>
        <w:spacing w:line="360" w:lineRule="auto"/>
        <w:rPr>
          <w:rFonts w:hint="eastAsia" w:ascii="宋体" w:hAnsi="宋体"/>
          <w:sz w:val="24"/>
          <w:szCs w:val="24"/>
        </w:rPr>
      </w:pPr>
      <w:r>
        <w:rPr>
          <w:rFonts w:hint="eastAsia" w:ascii="宋体" w:hAnsi="宋体"/>
          <w:sz w:val="24"/>
          <w:szCs w:val="24"/>
        </w:rPr>
        <w:t>（1）个人：</w:t>
      </w:r>
      <w:r>
        <w:rPr>
          <w:rFonts w:hint="eastAsia" w:ascii="宋体" w:hAnsi="宋体"/>
          <w:sz w:val="24"/>
          <w:szCs w:val="24"/>
          <w:u w:val="single"/>
        </w:rPr>
        <w:t xml:space="preserve">                     </w:t>
      </w:r>
      <w:r>
        <w:rPr>
          <w:rFonts w:hint="eastAsia" w:ascii="宋体" w:hAnsi="宋体"/>
          <w:sz w:val="24"/>
          <w:szCs w:val="24"/>
        </w:rPr>
        <w:t>。</w:t>
      </w:r>
    </w:p>
    <w:p>
      <w:pPr>
        <w:spacing w:line="360" w:lineRule="auto"/>
        <w:rPr>
          <w:rFonts w:hint="eastAsia" w:ascii="宋体" w:hAnsi="宋体"/>
          <w:sz w:val="24"/>
          <w:szCs w:val="24"/>
        </w:rPr>
      </w:pPr>
      <w:r>
        <w:rPr>
          <w:rFonts w:hint="eastAsia" w:ascii="宋体" w:hAnsi="宋体"/>
          <w:sz w:val="24"/>
          <w:szCs w:val="24"/>
        </w:rPr>
        <w:t>（2）家庭：</w:t>
      </w:r>
      <w:r>
        <w:rPr>
          <w:rFonts w:hint="eastAsia" w:ascii="宋体" w:hAnsi="宋体"/>
          <w:sz w:val="24"/>
          <w:szCs w:val="24"/>
          <w:u w:val="single"/>
        </w:rPr>
        <w:t xml:space="preserve">                     </w:t>
      </w:r>
      <w:r>
        <w:rPr>
          <w:rFonts w:hint="eastAsia" w:ascii="宋体" w:hAnsi="宋体"/>
          <w:sz w:val="24"/>
          <w:szCs w:val="24"/>
        </w:rPr>
        <w:t>。</w:t>
      </w:r>
    </w:p>
    <w:p>
      <w:pPr>
        <w:spacing w:line="360" w:lineRule="auto"/>
        <w:rPr>
          <w:rFonts w:hint="eastAsia" w:ascii="宋体" w:hAnsi="宋体"/>
          <w:sz w:val="24"/>
          <w:szCs w:val="24"/>
        </w:rPr>
      </w:pPr>
      <w:r>
        <w:rPr>
          <w:rFonts w:hint="eastAsia" w:ascii="宋体" w:hAnsi="宋体"/>
          <w:sz w:val="24"/>
          <w:szCs w:val="24"/>
        </w:rPr>
        <w:t>（3）社会：</w:t>
      </w:r>
      <w:r>
        <w:rPr>
          <w:rFonts w:hint="eastAsia" w:ascii="宋体" w:hAnsi="宋体"/>
          <w:sz w:val="24"/>
          <w:szCs w:val="24"/>
          <w:u w:val="single"/>
        </w:rPr>
        <w:t xml:space="preserve">                     </w:t>
      </w:r>
      <w:r>
        <w:rPr>
          <w:rFonts w:hint="eastAsia" w:ascii="宋体" w:hAnsi="宋体"/>
          <w:sz w:val="24"/>
          <w:szCs w:val="24"/>
        </w:rPr>
        <w:t>。</w:t>
      </w:r>
    </w:p>
    <w:p>
      <w:pPr>
        <w:spacing w:line="360" w:lineRule="auto"/>
        <w:rPr>
          <w:rFonts w:hint="eastAsia" w:ascii="宋体" w:hAnsi="宋体"/>
          <w:sz w:val="24"/>
          <w:szCs w:val="24"/>
        </w:rPr>
      </w:pPr>
      <w:r>
        <w:rPr>
          <w:rFonts w:hint="eastAsia" w:ascii="宋体" w:hAnsi="宋体"/>
          <w:sz w:val="24"/>
          <w:szCs w:val="24"/>
        </w:rPr>
        <w:t>【答案】（1）我们要树立战胜毒品诱惑的决心；主动远离毒品；掌握战胜毒品诱惑的方法。如，转移视线，避开诱因；婉言谢绝朋友，提高自制力；专时专用，改正不良习惯；提高认识，端正动机。</w:t>
      </w:r>
      <w:r>
        <w:rPr>
          <w:rFonts w:ascii="宋体" w:hAnsi="宋体"/>
          <w:color w:val="FFFFFF"/>
          <w:sz w:val="4"/>
          <w:szCs w:val="24"/>
        </w:rPr>
        <w:t>[来源:学科网]</w:t>
      </w:r>
    </w:p>
    <w:p>
      <w:pPr>
        <w:spacing w:line="360" w:lineRule="auto"/>
        <w:rPr>
          <w:rFonts w:hint="eastAsia" w:ascii="宋体" w:hAnsi="宋体"/>
          <w:sz w:val="24"/>
          <w:szCs w:val="24"/>
        </w:rPr>
      </w:pPr>
      <w:r>
        <w:rPr>
          <w:rFonts w:hint="eastAsia" w:ascii="宋体" w:hAnsi="宋体"/>
          <w:sz w:val="24"/>
          <w:szCs w:val="24"/>
        </w:rPr>
        <w:t>（2）以身作则，尽到家庭保护的责任。</w:t>
      </w:r>
    </w:p>
    <w:p>
      <w:pPr>
        <w:spacing w:line="360" w:lineRule="auto"/>
        <w:rPr>
          <w:rFonts w:ascii="宋体" w:hAnsi="宋体"/>
          <w:sz w:val="24"/>
          <w:szCs w:val="24"/>
        </w:rPr>
      </w:pPr>
      <w:r>
        <w:rPr>
          <w:rFonts w:hint="eastAsia" w:ascii="宋体" w:hAnsi="宋体"/>
          <w:sz w:val="24"/>
          <w:szCs w:val="24"/>
        </w:rPr>
        <w:t>（3）营造青少年健康成长的良好环境，在全社会形成远离毒品的共识。</w:t>
      </w:r>
    </w:p>
    <w:p>
      <w:pPr>
        <w:spacing w:line="360" w:lineRule="auto"/>
        <w:rPr>
          <w:rFonts w:hint="eastAsia" w:ascii="宋体" w:hAnsi="宋体"/>
          <w:sz w:val="24"/>
          <w:szCs w:val="24"/>
        </w:rPr>
      </w:pPr>
    </w:p>
    <w:p>
      <w:pPr>
        <w:spacing w:line="360" w:lineRule="auto"/>
        <w:rPr>
          <w:rFonts w:ascii="宋体" w:hAnsi="宋体"/>
          <w:sz w:val="24"/>
          <w:szCs w:val="24"/>
        </w:rPr>
      </w:pPr>
    </w:p>
    <w:p>
      <w:pPr>
        <w:spacing w:line="360" w:lineRule="auto"/>
        <w:rPr>
          <w:rFonts w:hint="eastAsia" w:ascii="宋体" w:hAnsi="宋体"/>
          <w:sz w:val="24"/>
          <w:szCs w:val="24"/>
        </w:rPr>
      </w:pPr>
      <w:r>
        <w:rPr>
          <w:rFonts w:hint="eastAsia" w:ascii="宋体" w:hAnsi="宋体"/>
          <w:sz w:val="24"/>
          <w:szCs w:val="24"/>
        </w:rPr>
        <w:t>五、请你回答（第31-33小题．回答时紧扣题意，简明扼要．每小题7分，本大题共21分．请将答案写在《答题卡》相对应的题号下面．）</w:t>
      </w:r>
    </w:p>
    <w:p>
      <w:pPr>
        <w:spacing w:line="360" w:lineRule="auto"/>
        <w:rPr>
          <w:rFonts w:hint="eastAsia" w:ascii="宋体" w:hAnsi="宋体"/>
          <w:sz w:val="24"/>
          <w:szCs w:val="24"/>
        </w:rPr>
      </w:pPr>
      <w:r>
        <w:rPr>
          <w:rFonts w:hint="eastAsia" w:ascii="宋体" w:hAnsi="宋体"/>
          <w:sz w:val="24"/>
          <w:szCs w:val="24"/>
        </w:rPr>
        <w:t>31．他舍下温暖家庭，主动申请到西藏支教；远超预想的高原反应没有让他放弃，像高原牦牛一样坚忍不拔：一封孩子和家长恳请留下的特殊信函，让他继续留在了雪域，竟已多轮援藏；一周 30 节课，用教育智慧让孩子们在享受学习快乐的同时，在中考中也取得了好成绩；慷慨解囊资助贫困学生，用爱的教育让藏族孩子像格桑花</w:t>
      </w:r>
    </w:p>
    <w:p>
      <w:pPr>
        <w:spacing w:line="360" w:lineRule="auto"/>
        <w:rPr>
          <w:rFonts w:hint="eastAsia" w:ascii="宋体" w:hAnsi="宋体"/>
          <w:sz w:val="24"/>
          <w:szCs w:val="24"/>
        </w:rPr>
      </w:pPr>
      <w:r>
        <w:rPr>
          <w:rFonts w:hint="eastAsia" w:ascii="宋体" w:hAnsi="宋体"/>
          <w:sz w:val="24"/>
          <w:szCs w:val="24"/>
        </w:rPr>
        <w:t>一样美丽绽放。他是学生心中圣洁的太阳，他就是优秀援藏教师钱维胜。</w:t>
      </w:r>
    </w:p>
    <w:p>
      <w:pPr>
        <w:spacing w:line="360" w:lineRule="auto"/>
        <w:rPr>
          <w:rFonts w:hint="eastAsia" w:ascii="宋体" w:hAnsi="宋体"/>
          <w:sz w:val="24"/>
          <w:szCs w:val="24"/>
        </w:rPr>
      </w:pPr>
      <w:r>
        <w:rPr>
          <w:rFonts w:hint="eastAsia" w:ascii="宋体" w:hAnsi="宋体"/>
          <w:sz w:val="24"/>
          <w:szCs w:val="24"/>
        </w:rPr>
        <w:t>阅读材料后，请你回答：钱老师有着怎样的雪域情怀？</w:t>
      </w:r>
    </w:p>
    <w:p>
      <w:pPr>
        <w:spacing w:line="360" w:lineRule="auto"/>
        <w:rPr>
          <w:rFonts w:hint="eastAsia" w:ascii="宋体" w:hAnsi="宋体"/>
          <w:sz w:val="24"/>
          <w:szCs w:val="24"/>
        </w:rPr>
      </w:pPr>
      <w:r>
        <w:rPr>
          <w:rFonts w:hint="eastAsia" w:ascii="宋体" w:hAnsi="宋体"/>
          <w:sz w:val="24"/>
          <w:szCs w:val="24"/>
        </w:rPr>
        <w:t>【答案】钱老师的坚持不懈、艰苦奋斗的无私奉献行为是具有强烈社会责任感，是服务社会、奉献社会的体现，不仅积极承担了社会责任，维护了民族团结，加深了汉族和少数民族之间的友谊，有助于他人和社会，还延伸了生命的价值。</w:t>
      </w:r>
    </w:p>
    <w:p>
      <w:pPr>
        <w:spacing w:line="360" w:lineRule="auto"/>
        <w:rPr>
          <w:rFonts w:hint="eastAsia" w:ascii="宋体" w:hAnsi="宋体"/>
          <w:sz w:val="24"/>
          <w:szCs w:val="24"/>
        </w:rPr>
      </w:pPr>
      <w:r>
        <w:rPr>
          <w:rFonts w:hint="eastAsia" w:ascii="宋体" w:hAnsi="宋体"/>
          <w:sz w:val="24"/>
          <w:szCs w:val="24"/>
        </w:rPr>
        <w:t>32．请你认真观察图并回答下列问题：</w:t>
      </w:r>
    </w:p>
    <w:p>
      <w:pPr>
        <w:spacing w:line="360" w:lineRule="auto"/>
        <w:rPr>
          <w:rFonts w:hint="eastAsia" w:ascii="宋体" w:hAnsi="宋体"/>
          <w:sz w:val="24"/>
          <w:szCs w:val="24"/>
        </w:rPr>
      </w:pPr>
      <w:r>
        <w:rPr>
          <w:szCs w:val="21"/>
        </w:rPr>
        <w:drawing>
          <wp:inline distT="0" distB="0" distL="114300" distR="114300">
            <wp:extent cx="2266950" cy="2114550"/>
            <wp:effectExtent l="0" t="0" r="6350" b="6350"/>
            <wp:docPr id="7"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2266950" cy="2114550"/>
                    </a:xfrm>
                    <a:prstGeom prst="rect">
                      <a:avLst/>
                    </a:prstGeom>
                    <a:noFill/>
                    <a:ln w="9525">
                      <a:noFill/>
                    </a:ln>
                  </pic:spPr>
                </pic:pic>
              </a:graphicData>
            </a:graphic>
          </wp:inline>
        </w:drawing>
      </w:r>
    </w:p>
    <w:p>
      <w:pPr>
        <w:spacing w:line="360" w:lineRule="auto"/>
        <w:rPr>
          <w:rFonts w:hint="eastAsia" w:ascii="宋体" w:hAnsi="宋体"/>
          <w:sz w:val="24"/>
          <w:szCs w:val="24"/>
        </w:rPr>
      </w:pPr>
      <w:r>
        <w:rPr>
          <w:rFonts w:hint="eastAsia" w:ascii="宋体" w:hAnsi="宋体"/>
          <w:sz w:val="24"/>
          <w:szCs w:val="24"/>
        </w:rPr>
        <w:t>（1）图反映了什么问题？</w:t>
      </w:r>
    </w:p>
    <w:p>
      <w:pPr>
        <w:spacing w:line="360" w:lineRule="auto"/>
        <w:rPr>
          <w:rFonts w:hint="eastAsia" w:ascii="宋体" w:hAnsi="宋体"/>
          <w:sz w:val="24"/>
          <w:szCs w:val="24"/>
        </w:rPr>
      </w:pPr>
      <w:r>
        <w:rPr>
          <w:rFonts w:hint="eastAsia" w:ascii="宋体" w:hAnsi="宋体"/>
          <w:sz w:val="24"/>
          <w:szCs w:val="24"/>
        </w:rPr>
        <w:t>【答案】环境问题。</w:t>
      </w:r>
    </w:p>
    <w:p>
      <w:pPr>
        <w:spacing w:line="360" w:lineRule="auto"/>
        <w:rPr>
          <w:rFonts w:hint="eastAsia" w:ascii="宋体" w:hAnsi="宋体"/>
          <w:sz w:val="24"/>
          <w:szCs w:val="24"/>
        </w:rPr>
      </w:pPr>
      <w:r>
        <w:rPr>
          <w:rFonts w:hint="eastAsia" w:ascii="宋体" w:hAnsi="宋体"/>
          <w:sz w:val="24"/>
          <w:szCs w:val="24"/>
        </w:rPr>
        <w:t>（2）请你从政府和个人两个层面提出解决这一问题的对策或建议。（各举</w:t>
      </w:r>
      <w:r>
        <w:rPr>
          <w:rFonts w:hint="eastAsia" w:ascii="宋体" w:hAnsi="宋体"/>
          <w:sz w:val="24"/>
          <w:szCs w:val="24"/>
        </w:rPr>
        <w:drawing>
          <wp:inline distT="0" distB="0" distL="114300" distR="114300">
            <wp:extent cx="18415" cy="24130"/>
            <wp:effectExtent l="0" t="0" r="6985" b="1270"/>
            <wp:docPr id="8"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8415" cy="24130"/>
                    </a:xfrm>
                    <a:prstGeom prst="rect">
                      <a:avLst/>
                    </a:prstGeom>
                    <a:noFill/>
                    <a:ln w="9525">
                      <a:noFill/>
                    </a:ln>
                  </pic:spPr>
                </pic:pic>
              </a:graphicData>
            </a:graphic>
          </wp:inline>
        </w:drawing>
      </w:r>
      <w:r>
        <w:rPr>
          <w:rFonts w:hint="eastAsia" w:ascii="宋体" w:hAnsi="宋体"/>
          <w:sz w:val="24"/>
          <w:szCs w:val="24"/>
        </w:rPr>
        <w:t>一例）</w:t>
      </w:r>
    </w:p>
    <w:p>
      <w:pPr>
        <w:spacing w:line="360" w:lineRule="auto"/>
        <w:rPr>
          <w:rFonts w:hint="eastAsia" w:ascii="宋体" w:hAnsi="宋体"/>
          <w:sz w:val="24"/>
          <w:szCs w:val="24"/>
        </w:rPr>
      </w:pPr>
      <w:r>
        <w:rPr>
          <w:rFonts w:hint="eastAsia" w:ascii="宋体" w:hAnsi="宋体"/>
          <w:sz w:val="24"/>
          <w:szCs w:val="24"/>
        </w:rPr>
        <w:t>【答案】国家：①坚持保护环境和节约资源的基本国策；②实施可持续发展战略；③实施科教兴国战略，鼓励创新，用创新推动循环经济和节能环保产业的发展；④坚持依法治国基本方略，严惩破坏环境的行为；⑤普及环保知识，增强公民的环保意识。</w:t>
      </w:r>
    </w:p>
    <w:p>
      <w:pPr>
        <w:spacing w:line="360" w:lineRule="auto"/>
        <w:rPr>
          <w:rFonts w:ascii="宋体" w:hAnsi="宋体"/>
          <w:sz w:val="24"/>
          <w:szCs w:val="24"/>
        </w:rPr>
      </w:pPr>
      <w:r>
        <w:rPr>
          <w:rFonts w:hint="eastAsia" w:ascii="宋体" w:hAnsi="宋体"/>
          <w:sz w:val="24"/>
          <w:szCs w:val="24"/>
        </w:rPr>
        <w:t>公民：①学习和宣传环保知识，践行低碳生活方式；②从身边小事做起，落实环保行动；③积极向有关部门献计献策；④勇于同各种破坏生态环境的行为作斗争等。</w:t>
      </w:r>
    </w:p>
    <w:p>
      <w:pPr>
        <w:spacing w:line="360" w:lineRule="auto"/>
        <w:rPr>
          <w:rFonts w:hint="eastAsia" w:ascii="宋体" w:hAnsi="宋体"/>
          <w:sz w:val="24"/>
          <w:szCs w:val="24"/>
        </w:rPr>
      </w:pPr>
      <w:r>
        <w:rPr>
          <w:rFonts w:hint="eastAsia" w:ascii="宋体" w:hAnsi="宋体"/>
          <w:sz w:val="24"/>
          <w:szCs w:val="24"/>
        </w:rPr>
        <w:t>33．2017 年 9 月 2 日，上海地铁 9 号线一名黑衣男子不停地往车厢地上吐痰，旁边的老大爷进行劝阻后，黑衣男子不仅脏话连篇，还变本加厉地继续吐。更奇葩的是，他居然“振振有词”地连续反问老大爷好几遍“你在上海有几套房”。</w:t>
      </w:r>
    </w:p>
    <w:p>
      <w:pPr>
        <w:spacing w:line="360" w:lineRule="auto"/>
        <w:rPr>
          <w:rFonts w:hint="eastAsia" w:ascii="宋体" w:hAnsi="宋体"/>
          <w:sz w:val="24"/>
          <w:szCs w:val="24"/>
        </w:rPr>
      </w:pPr>
      <w:r>
        <w:rPr>
          <w:rFonts w:hint="eastAsia" w:ascii="宋体" w:hAnsi="宋体"/>
          <w:sz w:val="24"/>
          <w:szCs w:val="24"/>
        </w:rPr>
        <w:t>阅读材料后，请你回答：</w:t>
      </w:r>
    </w:p>
    <w:p>
      <w:pPr>
        <w:spacing w:line="360" w:lineRule="auto"/>
        <w:rPr>
          <w:rFonts w:hint="eastAsia" w:ascii="宋体" w:hAnsi="宋体"/>
          <w:sz w:val="24"/>
          <w:szCs w:val="24"/>
        </w:rPr>
      </w:pPr>
      <w:r>
        <w:rPr>
          <w:rFonts w:hint="eastAsia" w:ascii="宋体" w:hAnsi="宋体"/>
          <w:sz w:val="24"/>
          <w:szCs w:val="24"/>
        </w:rPr>
        <w:t>（1）从黑衣男子身上你看到了哪些不道德行为？（两点即可）</w:t>
      </w:r>
    </w:p>
    <w:p>
      <w:pPr>
        <w:spacing w:line="360" w:lineRule="auto"/>
        <w:rPr>
          <w:rFonts w:hint="eastAsia" w:ascii="宋体" w:hAnsi="宋体"/>
          <w:sz w:val="24"/>
          <w:szCs w:val="24"/>
        </w:rPr>
      </w:pPr>
      <w:r>
        <w:rPr>
          <w:rFonts w:hint="eastAsia" w:ascii="宋体" w:hAnsi="宋体"/>
          <w:sz w:val="24"/>
          <w:szCs w:val="24"/>
        </w:rPr>
        <w:t>【答案】不遵守公共规则；语言不文明；不尊重他人；缺乏社会公德。</w:t>
      </w:r>
    </w:p>
    <w:p>
      <w:pPr>
        <w:spacing w:line="360" w:lineRule="auto"/>
        <w:rPr>
          <w:rFonts w:hint="eastAsia" w:ascii="宋体" w:hAnsi="宋体"/>
          <w:sz w:val="24"/>
          <w:szCs w:val="24"/>
        </w:rPr>
      </w:pPr>
      <w:r>
        <w:rPr>
          <w:rFonts w:hint="eastAsia" w:ascii="宋体" w:hAnsi="宋体"/>
          <w:sz w:val="24"/>
          <w:szCs w:val="24"/>
        </w:rPr>
        <w:t>（2）在社会生活中，你将如何提高自己的思想道德修养？</w:t>
      </w:r>
    </w:p>
    <w:p>
      <w:pPr>
        <w:spacing w:line="360" w:lineRule="auto"/>
        <w:rPr>
          <w:rFonts w:ascii="宋体" w:hAnsi="宋体"/>
          <w:sz w:val="24"/>
          <w:szCs w:val="24"/>
        </w:rPr>
      </w:pPr>
      <w:r>
        <w:rPr>
          <w:rFonts w:hint="eastAsia" w:ascii="宋体" w:hAnsi="宋体"/>
          <w:sz w:val="24"/>
          <w:szCs w:val="24"/>
        </w:rPr>
        <w:t>【答案】我们要以实际行动弘扬爱国主义精神，坚持以为人民服务为核心、以集体主义为原则、以诚实守信为重点，自觉履行“爱国守法、明礼诚信、团结友善、勤俭自强、敬业奉献“的公民基本道德规范，树立以“八荣八耻”为主要内容</w:t>
      </w:r>
      <w:r>
        <w:rPr>
          <w:rFonts w:hint="eastAsia" w:ascii="宋体" w:hAnsi="宋体"/>
          <w:sz w:val="24"/>
          <w:szCs w:val="24"/>
        </w:rPr>
        <w:drawing>
          <wp:inline distT="0" distB="0" distL="114300" distR="114300">
            <wp:extent cx="18415" cy="12700"/>
            <wp:effectExtent l="0" t="0" r="0" b="0"/>
            <wp:docPr id="9"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8415" cy="12700"/>
                    </a:xfrm>
                    <a:prstGeom prst="rect">
                      <a:avLst/>
                    </a:prstGeom>
                    <a:noFill/>
                    <a:ln w="9525">
                      <a:noFill/>
                    </a:ln>
                  </pic:spPr>
                </pic:pic>
              </a:graphicData>
            </a:graphic>
          </wp:inline>
        </w:drawing>
      </w:r>
      <w:r>
        <w:rPr>
          <w:rFonts w:hint="eastAsia" w:ascii="宋体" w:hAnsi="宋体"/>
          <w:sz w:val="24"/>
          <w:szCs w:val="24"/>
        </w:rPr>
        <w:t>的社会主义荣辱观，提高思想道德水平和境界，培育文明道德高尚。</w:t>
      </w:r>
    </w:p>
    <w:p>
      <w:pPr>
        <w:spacing w:line="360" w:lineRule="auto"/>
        <w:rPr>
          <w:rFonts w:hint="eastAsia" w:ascii="宋体" w:hAnsi="宋体"/>
          <w:sz w:val="24"/>
          <w:szCs w:val="24"/>
        </w:rPr>
      </w:pPr>
      <w:r>
        <w:rPr>
          <w:rFonts w:hint="eastAsia" w:ascii="宋体" w:hAnsi="宋体"/>
          <w:sz w:val="24"/>
          <w:szCs w:val="24"/>
        </w:rPr>
        <w:t>六、请你评析（第34题．请运用所学知识作答，要求先判断再说明理由．本题9分．请将答案写在《答题卡》相对应的题号下面．）</w:t>
      </w:r>
    </w:p>
    <w:p>
      <w:pPr>
        <w:spacing w:line="360" w:lineRule="auto"/>
        <w:rPr>
          <w:rFonts w:hint="eastAsia" w:ascii="宋体" w:hAnsi="宋体"/>
          <w:sz w:val="24"/>
          <w:szCs w:val="24"/>
        </w:rPr>
      </w:pPr>
      <w:r>
        <w:rPr>
          <w:rFonts w:hint="eastAsia" w:ascii="宋体" w:hAnsi="宋体"/>
          <w:sz w:val="24"/>
          <w:szCs w:val="24"/>
        </w:rPr>
        <w:t>34．中国特色社会主义进入新时代，我国社会的主要矛盾已经转化，因此，我国的基本经济制度也要随之转化。</w:t>
      </w:r>
    </w:p>
    <w:p>
      <w:pPr>
        <w:spacing w:line="360" w:lineRule="auto"/>
        <w:rPr>
          <w:rFonts w:hint="eastAsia" w:ascii="宋体" w:hAnsi="宋体"/>
          <w:sz w:val="24"/>
          <w:szCs w:val="24"/>
        </w:rPr>
      </w:pPr>
      <w:r>
        <w:rPr>
          <w:rFonts w:hint="eastAsia" w:ascii="宋体" w:hAnsi="宋体"/>
          <w:sz w:val="24"/>
          <w:szCs w:val="24"/>
        </w:rPr>
        <w:t>请你对此观点进行评析。</w:t>
      </w:r>
    </w:p>
    <w:p>
      <w:pPr>
        <w:spacing w:line="360" w:lineRule="auto"/>
        <w:rPr>
          <w:rFonts w:ascii="宋体" w:hAnsi="宋体"/>
          <w:sz w:val="24"/>
          <w:szCs w:val="24"/>
        </w:rPr>
      </w:pPr>
      <w:r>
        <w:rPr>
          <w:rFonts w:hint="eastAsia" w:ascii="宋体" w:hAnsi="宋体"/>
          <w:sz w:val="24"/>
          <w:szCs w:val="24"/>
        </w:rPr>
        <w:t>【答案】观点错误。中国特色社会主义进入新时代，我国社会的主要矛盾已经转化，但我国的社会主义性质决定了必须以公有制经济为主体；我国处于社会主义初级阶段，生产力水平低且发展不平衡，与之相适应，必须允许多种所有制经济共同发展。事实证明，坚持公有制为主体，多种所有制经济共同发展的基本经济制度是让中国经济快速发展的基本经济制度，是适合我国的国情的基本经济制度，不能改变。</w:t>
      </w:r>
    </w:p>
    <w:p>
      <w:pPr>
        <w:spacing w:line="360" w:lineRule="auto"/>
        <w:rPr>
          <w:rFonts w:hint="eastAsia" w:ascii="宋体" w:hAnsi="宋体"/>
          <w:sz w:val="24"/>
          <w:szCs w:val="24"/>
        </w:rPr>
      </w:pPr>
      <w:r>
        <w:rPr>
          <w:rFonts w:hint="eastAsia" w:ascii="宋体" w:hAnsi="宋体"/>
          <w:sz w:val="24"/>
          <w:szCs w:val="24"/>
        </w:rPr>
        <w:t>七、实践探究（第35题．请阅读材料以后，结合课本有关知识作答．本题13分．请将答案写在《答题卡》相对应的题号下面．）</w:t>
      </w:r>
    </w:p>
    <w:p>
      <w:pPr>
        <w:spacing w:line="360" w:lineRule="auto"/>
        <w:rPr>
          <w:rFonts w:hint="eastAsia" w:ascii="宋体" w:hAnsi="宋体"/>
          <w:sz w:val="24"/>
          <w:szCs w:val="24"/>
        </w:rPr>
      </w:pPr>
      <w:r>
        <w:rPr>
          <w:rFonts w:hint="eastAsia" w:ascii="宋体" w:hAnsi="宋体"/>
          <w:sz w:val="24"/>
          <w:szCs w:val="24"/>
        </w:rPr>
        <w:t>35．材料一：中国元素，是当今中国人所信守的、符合中国文化认同、代表中国特色的形象、符号、标志和风俗带一路”“神舟飞天”“高铁奔驰”“中国功夫”等中国元素正加快走向世界。饱含着中国精神的中国元素，将推动中国深度融入世界、影响世界。这几年贵州的发展也取得了辉煌的成就，在中国元素走向世界的同时，许多贵州元素也融入其中</w:t>
      </w:r>
      <w:r>
        <w:rPr>
          <w:rFonts w:hint="eastAsia" w:ascii="宋体" w:hAnsi="宋体"/>
          <w:sz w:val="24"/>
          <w:szCs w:val="24"/>
        </w:rPr>
        <w:drawing>
          <wp:inline distT="0" distB="0" distL="114300" distR="114300">
            <wp:extent cx="18415" cy="20320"/>
            <wp:effectExtent l="0" t="0" r="6985" b="5080"/>
            <wp:docPr id="10"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8415" cy="20320"/>
                    </a:xfrm>
                    <a:prstGeom prst="rect">
                      <a:avLst/>
                    </a:prstGeom>
                    <a:noFill/>
                    <a:ln w="9525">
                      <a:noFill/>
                    </a:ln>
                  </pic:spPr>
                </pic:pic>
              </a:graphicData>
            </a:graphic>
          </wp:inline>
        </w:drawing>
      </w:r>
      <w:r>
        <w:rPr>
          <w:rFonts w:hint="eastAsia" w:ascii="宋体" w:hAnsi="宋体"/>
          <w:sz w:val="24"/>
          <w:szCs w:val="24"/>
        </w:rPr>
        <w:t>。</w:t>
      </w:r>
    </w:p>
    <w:p>
      <w:pPr>
        <w:spacing w:line="360" w:lineRule="auto"/>
        <w:rPr>
          <w:rFonts w:hint="eastAsia" w:ascii="宋体" w:hAnsi="宋体"/>
          <w:sz w:val="24"/>
          <w:szCs w:val="24"/>
        </w:rPr>
      </w:pPr>
      <w:r>
        <w:rPr>
          <w:rFonts w:hint="eastAsia" w:ascii="宋体" w:hAnsi="宋体"/>
          <w:sz w:val="24"/>
          <w:szCs w:val="24"/>
        </w:rPr>
        <w:t>材料二：如图所示为新时代贵州精神。在党的十九大期间，习近平总书记在参加贵州省代表团讨论时，希望贵州的同志全面贯彻落实党的十九大精神，大力培育和弘扬团结奋进、拼搏创新、苦干实干、后发赶超的精神，续写新时代贵州发展新篇章。</w:t>
      </w:r>
    </w:p>
    <w:p>
      <w:pPr>
        <w:spacing w:line="360" w:lineRule="auto"/>
        <w:rPr>
          <w:rFonts w:hint="eastAsia" w:ascii="宋体" w:hAnsi="宋体"/>
          <w:sz w:val="24"/>
          <w:szCs w:val="24"/>
        </w:rPr>
      </w:pPr>
      <w:r>
        <w:rPr>
          <w:szCs w:val="21"/>
        </w:rPr>
        <w:drawing>
          <wp:inline distT="0" distB="0" distL="114300" distR="114300">
            <wp:extent cx="4277360" cy="2896235"/>
            <wp:effectExtent l="0" t="0" r="2540" b="12065"/>
            <wp:docPr id="11"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descr="学科网(www.zxxk.com)--教育资源门户，提供试卷、教案、课件、论文、素材及各类教学资源下载，还有大量而丰富的教学相关资讯！"/>
                    <pic:cNvPicPr>
                      <a:picLocks noChangeAspect="1"/>
                    </pic:cNvPicPr>
                  </pic:nvPicPr>
                  <pic:blipFill>
                    <a:blip r:embed="rId7"/>
                    <a:stretch>
                      <a:fillRect/>
                    </a:stretch>
                  </pic:blipFill>
                  <pic:spPr>
                    <a:xfrm>
                      <a:off x="0" y="0"/>
                      <a:ext cx="4277360" cy="2896235"/>
                    </a:xfrm>
                    <a:prstGeom prst="rect">
                      <a:avLst/>
                    </a:prstGeom>
                    <a:noFill/>
                    <a:ln w="9525">
                      <a:noFill/>
                    </a:ln>
                  </pic:spPr>
                </pic:pic>
              </a:graphicData>
            </a:graphic>
          </wp:inline>
        </w:drawing>
      </w:r>
    </w:p>
    <w:p>
      <w:pPr>
        <w:spacing w:line="360" w:lineRule="auto"/>
        <w:rPr>
          <w:rFonts w:hint="eastAsia" w:ascii="宋体" w:hAnsi="宋体"/>
          <w:sz w:val="24"/>
          <w:szCs w:val="24"/>
        </w:rPr>
      </w:pPr>
      <w:r>
        <w:rPr>
          <w:rFonts w:hint="eastAsia" w:ascii="宋体" w:hAnsi="宋体"/>
          <w:sz w:val="24"/>
          <w:szCs w:val="24"/>
        </w:rPr>
        <w:t>材料三：为开创百姓富、生态美的多彩贵州新未来，我们应从以下四个方面努力：“知贵州”，让世人更加知晓和了解贵州；“来贵州”，吸引更多的人来贵州；“留贵州”，留住贵州发展建设急需人才；“强贵州”，就是把贵州建设成为强省，这是“知贵州”“来贵州”“留贵州”的根本目的与归宿。</w:t>
      </w:r>
    </w:p>
    <w:p>
      <w:pPr>
        <w:spacing w:line="360" w:lineRule="auto"/>
        <w:rPr>
          <w:rFonts w:hint="eastAsia" w:ascii="宋体" w:hAnsi="宋体"/>
          <w:sz w:val="24"/>
          <w:szCs w:val="24"/>
        </w:rPr>
      </w:pPr>
      <w:r>
        <w:rPr>
          <w:rFonts w:hint="eastAsia" w:ascii="宋体" w:hAnsi="宋体"/>
          <w:sz w:val="24"/>
          <w:szCs w:val="24"/>
        </w:rPr>
        <w:t>仔细阅读材料，运用所学知识，参与完成下列任务</w:t>
      </w:r>
    </w:p>
    <w:p>
      <w:pPr>
        <w:spacing w:line="360" w:lineRule="auto"/>
        <w:rPr>
          <w:rFonts w:hint="eastAsia" w:ascii="宋体" w:hAnsi="宋体"/>
          <w:sz w:val="24"/>
          <w:szCs w:val="24"/>
        </w:rPr>
      </w:pPr>
      <w:r>
        <w:rPr>
          <w:rFonts w:hint="eastAsia" w:ascii="宋体" w:hAnsi="宋体"/>
          <w:sz w:val="24"/>
          <w:szCs w:val="24"/>
        </w:rPr>
        <w:t>（1）阅读材料一，请列举两例影响世界、走向世界的贵州元素。</w:t>
      </w:r>
    </w:p>
    <w:p>
      <w:pPr>
        <w:spacing w:line="360" w:lineRule="auto"/>
        <w:rPr>
          <w:rFonts w:hint="eastAsia" w:ascii="宋体" w:hAnsi="宋体"/>
          <w:sz w:val="24"/>
          <w:szCs w:val="24"/>
        </w:rPr>
      </w:pPr>
      <w:r>
        <w:rPr>
          <w:rFonts w:hint="eastAsia" w:ascii="宋体" w:hAnsi="宋体"/>
          <w:sz w:val="24"/>
          <w:szCs w:val="24"/>
        </w:rPr>
        <w:t>【答案】苗族刺绣文化，苗族蜡染文化，侗族大歌，侗族鼓楼风雨桥。</w:t>
      </w:r>
      <w:r>
        <w:rPr>
          <w:rFonts w:ascii="宋体" w:hAnsi="宋体"/>
          <w:color w:val="FFFFFF"/>
          <w:sz w:val="4"/>
          <w:szCs w:val="24"/>
        </w:rPr>
        <w:t>[来源:学&amp;科&amp;网Z&amp;X&amp;</w:t>
      </w:r>
    </w:p>
    <w:p>
      <w:pPr>
        <w:spacing w:line="360" w:lineRule="auto"/>
        <w:rPr>
          <w:rFonts w:hint="eastAsia" w:ascii="宋体" w:hAnsi="宋体"/>
          <w:sz w:val="24"/>
          <w:szCs w:val="24"/>
        </w:rPr>
      </w:pPr>
      <w:r>
        <w:rPr>
          <w:rFonts w:hint="eastAsia" w:ascii="宋体" w:hAnsi="宋体"/>
          <w:sz w:val="24"/>
          <w:szCs w:val="24"/>
        </w:rPr>
        <w:t>（2）阅读材料二，请回答：为实现贵州的后发赶超，我们应如何弘扬新时代贵州精神？</w:t>
      </w:r>
    </w:p>
    <w:p>
      <w:pPr>
        <w:spacing w:line="360" w:lineRule="auto"/>
        <w:rPr>
          <w:rFonts w:hint="eastAsia" w:ascii="宋体" w:hAnsi="宋体"/>
          <w:sz w:val="24"/>
          <w:szCs w:val="24"/>
        </w:rPr>
      </w:pPr>
      <w:r>
        <w:rPr>
          <w:rFonts w:hint="eastAsia" w:ascii="宋体" w:hAnsi="宋体"/>
          <w:sz w:val="24"/>
          <w:szCs w:val="24"/>
        </w:rPr>
        <w:t>【答案】①以积极地态度自觉接受贵州精神教育；②积极参加社会实践活动；③在日常学习生活中，从树立爱国主义思想做起，从</w:t>
      </w:r>
      <w:r>
        <w:rPr>
          <w:rFonts w:hint="eastAsia" w:ascii="宋体" w:hAnsi="宋体"/>
          <w:sz w:val="24"/>
          <w:szCs w:val="24"/>
        </w:rPr>
        <w:drawing>
          <wp:inline distT="0" distB="0" distL="114300" distR="114300">
            <wp:extent cx="18415" cy="16510"/>
            <wp:effectExtent l="0" t="0" r="0" b="0"/>
            <wp:docPr id="12"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8415" cy="16510"/>
                    </a:xfrm>
                    <a:prstGeom prst="rect">
                      <a:avLst/>
                    </a:prstGeom>
                    <a:noFill/>
                    <a:ln w="9525">
                      <a:noFill/>
                    </a:ln>
                  </pic:spPr>
                </pic:pic>
              </a:graphicData>
            </a:graphic>
          </wp:inline>
        </w:drawing>
      </w:r>
      <w:r>
        <w:rPr>
          <w:rFonts w:hint="eastAsia" w:ascii="宋体" w:hAnsi="宋体"/>
          <w:sz w:val="24"/>
          <w:szCs w:val="24"/>
        </w:rPr>
        <w:t>规范行为习惯做起，从提高基本素质做起，以实际行动弘扬和培育贵州精神。</w:t>
      </w:r>
    </w:p>
    <w:p>
      <w:pPr>
        <w:spacing w:line="360" w:lineRule="auto"/>
        <w:rPr>
          <w:rFonts w:hint="eastAsia" w:ascii="宋体" w:hAnsi="宋体"/>
          <w:sz w:val="24"/>
          <w:szCs w:val="24"/>
        </w:rPr>
      </w:pPr>
    </w:p>
    <w:p>
      <w:pPr>
        <w:spacing w:line="360" w:lineRule="auto"/>
        <w:rPr>
          <w:rFonts w:hint="eastAsia" w:ascii="宋体" w:hAnsi="宋体"/>
          <w:sz w:val="24"/>
          <w:szCs w:val="24"/>
        </w:rPr>
      </w:pPr>
      <w:r>
        <w:rPr>
          <w:rFonts w:hint="eastAsia" w:ascii="宋体" w:hAnsi="宋体"/>
          <w:sz w:val="24"/>
          <w:szCs w:val="24"/>
        </w:rPr>
        <w:t>（3）阅读材料三，请你从中任选两个方面提出自己的合理化建议。</w:t>
      </w:r>
    </w:p>
    <w:p>
      <w:pPr>
        <w:spacing w:line="360" w:lineRule="auto"/>
        <w:rPr>
          <w:rFonts w:hint="eastAsia" w:ascii="宋体" w:hAnsi="宋体"/>
          <w:sz w:val="24"/>
          <w:szCs w:val="24"/>
        </w:rPr>
      </w:pPr>
      <w:r>
        <w:rPr>
          <w:rFonts w:hint="eastAsia" w:ascii="宋体" w:hAnsi="宋体"/>
          <w:sz w:val="24"/>
          <w:szCs w:val="24"/>
        </w:rPr>
        <w:t>【答案】</w:t>
      </w:r>
      <w:r>
        <w:rPr>
          <w:rFonts w:hint="eastAsia" w:ascii="宋体" w:hAnsi="宋体"/>
          <w:color w:val="FFFFFF"/>
          <w:sz w:val="4"/>
          <w:szCs w:val="24"/>
        </w:rPr>
        <w:t>】</w:t>
      </w:r>
      <w:r>
        <w:rPr>
          <w:rFonts w:hint="eastAsia" w:ascii="宋体" w:hAnsi="宋体"/>
          <w:sz w:val="24"/>
          <w:szCs w:val="24"/>
        </w:rPr>
        <w:t>“来贵州”，实施人才强省战略，重视人才培养和发展。“强贵州”，实施科教兴省战略，坚持以经济建设为中心，大力发展生产力，保护环境、节约资源，坚持改革开放，完善基本经济制度和分配制度，调整经济结构，转变发展方式，重点依靠科技管理创新推动经济发展。</w:t>
      </w:r>
    </w:p>
    <w:p>
      <w:pPr>
        <w:spacing w:line="360" w:lineRule="auto"/>
        <w:rPr>
          <w:rFonts w:hint="eastAsia" w:ascii="宋体" w:hAnsi="宋体"/>
          <w:sz w:val="24"/>
          <w:szCs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F31549"/>
    <w:rsid w:val="10F3154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2018-12-07T03:32:00Z</dcterms:created>
  <dc:creator>Administrator</dc:creator>
  <cp:lastModifiedBy>Administrator</cp:lastModifiedBy>
  <dcterms:modified xsi:type="dcterms:W3CDTF">2018-12-07T03:33:10Z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