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rPr>
      </w:pPr>
      <w:r>
        <w:rPr>
          <w:rFonts w:hint="eastAsia" w:ascii="宋体" w:hAnsi="宋体" w:eastAsia="宋体" w:cs="宋体"/>
          <w:b/>
          <w:bCs/>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12623800</wp:posOffset>
            </wp:positionV>
            <wp:extent cx="304800" cy="495300"/>
            <wp:effectExtent l="0" t="0" r="0" b="0"/>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6"/>
                    <a:stretch>
                      <a:fillRect/>
                    </a:stretch>
                  </pic:blipFill>
                  <pic:spPr>
                    <a:xfrm>
                      <a:off x="0" y="0"/>
                      <a:ext cx="304800" cy="495300"/>
                    </a:xfrm>
                    <a:prstGeom prst="rect">
                      <a:avLst/>
                    </a:prstGeom>
                    <a:noFill/>
                    <a:ln w="9525">
                      <a:noFill/>
                    </a:ln>
                  </pic:spPr>
                </pic:pic>
              </a:graphicData>
            </a:graphic>
          </wp:anchor>
        </w:drawing>
      </w:r>
      <w:r>
        <w:rPr>
          <w:rFonts w:hint="eastAsia" w:ascii="宋体" w:hAnsi="宋体" w:eastAsia="宋体" w:cs="宋体"/>
          <w:b/>
          <w:bCs/>
        </w:rPr>
        <w:t>浙江省台州市2018年中考科学（生物部分）试题</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bookmarkStart w:id="3" w:name="_GoBack"/>
      <w:r>
        <w:rPr>
          <w:rFonts w:hint="eastAsia" w:ascii="宋体" w:hAnsi="宋体" w:eastAsia="宋体" w:cs="宋体"/>
          <w:lang w:val="en-US" w:eastAsia="en-US"/>
        </w:rPr>
        <w:t>1.2</w:t>
      </w:r>
      <w:r>
        <w:rPr>
          <w:rFonts w:hint="eastAsia" w:ascii="宋体" w:hAnsi="宋体" w:eastAsia="宋体" w:cs="宋体"/>
        </w:rPr>
        <w:t>月6日，台州市禁毒办开展禁毒“流动课堂</w:t>
      </w:r>
      <w:r>
        <w:rPr>
          <w:rFonts w:hint="eastAsia" w:ascii="宋体" w:hAnsi="宋体" w:eastAsia="宋体" w:cs="宋体"/>
          <w:lang w:eastAsia="zh-CN"/>
        </w:rPr>
        <w:t>”</w:t>
      </w:r>
      <w:r>
        <w:rPr>
          <w:rFonts w:hint="eastAsia" w:ascii="宋体" w:hAnsi="宋体" w:eastAsia="宋体" w:cs="宋体"/>
        </w:rPr>
        <w:t>宣传教育活动</w:t>
      </w:r>
      <w:r>
        <w:rPr>
          <w:rFonts w:hint="eastAsia" w:ascii="宋体" w:hAnsi="宋体" w:eastAsia="宋体" w:cs="宋体"/>
          <w:lang w:eastAsia="zh-CN"/>
        </w:rPr>
        <w:t>。</w:t>
      </w:r>
      <w:r>
        <w:rPr>
          <w:rFonts w:hint="eastAsia" w:ascii="宋体" w:hAnsi="宋体" w:eastAsia="宋体" w:cs="宋体"/>
        </w:rPr>
        <w:t>毒品具有很强的成</w:t>
      </w:r>
      <w:r>
        <w:rPr>
          <w:rFonts w:hint="eastAsia" w:ascii="宋体" w:hAnsi="宋体" w:eastAsia="宋体" w:cs="宋体"/>
          <w:lang w:eastAsia="zh-CN"/>
        </w:rPr>
        <w:t>瘾</w:t>
      </w:r>
      <w:r>
        <w:rPr>
          <w:rFonts w:hint="eastAsia" w:ascii="宋体" w:hAnsi="宋体" w:eastAsia="宋体" w:cs="宋体"/>
        </w:rPr>
        <w:t>性，</w:t>
      </w:r>
      <w:r>
        <w:rPr>
          <w:rFonts w:hint="eastAsia" w:ascii="宋体" w:hAnsi="宋体" w:eastAsia="宋体" w:cs="宋体"/>
          <w:lang w:eastAsia="zh-CN"/>
        </w:rPr>
        <w:t>严重</w:t>
      </w:r>
      <w:r>
        <w:rPr>
          <w:rFonts w:hint="eastAsia" w:ascii="宋体" w:hAnsi="宋体" w:eastAsia="宋体" w:cs="宋体"/>
        </w:rPr>
        <w:t>影响人体健康</w:t>
      </w:r>
      <w:r>
        <w:rPr>
          <w:rFonts w:hint="eastAsia" w:ascii="宋体" w:hAnsi="宋体" w:eastAsia="宋体" w:cs="宋体"/>
          <w:lang w:eastAsia="zh-CN"/>
        </w:rPr>
        <w:t>。</w:t>
      </w:r>
      <w:r>
        <w:rPr>
          <w:rFonts w:hint="eastAsia" w:ascii="宋体" w:hAnsi="宋体" w:eastAsia="宋体" w:cs="宋体"/>
        </w:rPr>
        <w:t>以下对</w:t>
      </w:r>
      <w:r>
        <w:rPr>
          <w:rFonts w:hint="eastAsia" w:ascii="宋体" w:hAnsi="宋体" w:eastAsia="宋体" w:cs="宋体"/>
          <w:lang w:eastAsia="zh-CN"/>
        </w:rPr>
        <w:t>毒</w:t>
      </w:r>
      <w:r>
        <w:rPr>
          <w:rFonts w:hint="eastAsia" w:ascii="宋体" w:hAnsi="宋体" w:eastAsia="宋体" w:cs="宋体"/>
        </w:rPr>
        <w:t>品</w:t>
      </w:r>
      <w:r>
        <w:rPr>
          <w:rFonts w:hint="eastAsia" w:ascii="宋体" w:hAnsi="宋体" w:eastAsia="宋体" w:cs="宋体"/>
          <w:lang w:eastAsia="zh-CN"/>
        </w:rPr>
        <w:t>危害</w:t>
      </w:r>
      <w:r>
        <w:rPr>
          <w:rFonts w:hint="eastAsia" w:ascii="宋体" w:hAnsi="宋体" w:eastAsia="宋体" w:cs="宋体"/>
        </w:rPr>
        <w:t>认识</w:t>
      </w:r>
      <w:r>
        <w:rPr>
          <w:rFonts w:hint="eastAsia" w:ascii="宋体" w:hAnsi="宋体" w:eastAsia="宋体" w:cs="宋体"/>
          <w:lang w:eastAsia="zh-CN"/>
        </w:rPr>
        <w:t>错误</w:t>
      </w:r>
      <w:r>
        <w:rPr>
          <w:rFonts w:hint="eastAsia" w:ascii="宋体" w:hAnsi="宋体" w:eastAsia="宋体" w:cs="宋体"/>
        </w:rPr>
        <w:t>的是</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en-US"/>
        </w:rPr>
        <w:t>A.</w:t>
      </w:r>
      <w:r>
        <w:rPr>
          <w:rFonts w:hint="eastAsia" w:ascii="宋体" w:hAnsi="宋体" w:eastAsia="宋体" w:cs="宋体"/>
        </w:rPr>
        <w:t>吸毒会损害人体免疫系统</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lang w:val="en-US" w:eastAsia="en-US"/>
        </w:rPr>
        <w:t>B.</w:t>
      </w:r>
      <w:r>
        <w:rPr>
          <w:rFonts w:hint="eastAsia" w:ascii="宋体" w:hAnsi="宋体" w:eastAsia="宋体" w:cs="宋体"/>
        </w:rPr>
        <w:t>吸毒会影响人的心理健康</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zh-CN"/>
        </w:rPr>
        <w:t>C.</w:t>
      </w:r>
      <w:r>
        <w:rPr>
          <w:rFonts w:hint="eastAsia" w:ascii="宋体" w:hAnsi="宋体" w:eastAsia="宋体" w:cs="宋体"/>
        </w:rPr>
        <w:t>吸</w:t>
      </w:r>
      <w:r>
        <w:rPr>
          <w:rFonts w:hint="eastAsia" w:ascii="宋体" w:hAnsi="宋体" w:eastAsia="宋体" w:cs="宋体"/>
          <w:lang w:eastAsia="zh-CN"/>
        </w:rPr>
        <w:t>毒</w:t>
      </w:r>
      <w:r>
        <w:rPr>
          <w:rFonts w:hint="eastAsia" w:ascii="宋体" w:hAnsi="宋体" w:eastAsia="宋体" w:cs="宋体"/>
        </w:rPr>
        <w:t>、贩</w:t>
      </w:r>
      <w:r>
        <w:rPr>
          <w:rFonts w:hint="eastAsia" w:ascii="宋体" w:hAnsi="宋体" w:eastAsia="宋体" w:cs="宋体"/>
          <w:lang w:eastAsia="zh-CN"/>
        </w:rPr>
        <w:t>毒</w:t>
      </w:r>
      <w:r>
        <w:rPr>
          <w:rFonts w:hint="eastAsia" w:ascii="宋体" w:hAnsi="宋体" w:eastAsia="宋体" w:cs="宋体"/>
        </w:rPr>
        <w:t>严重危害社会</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lang w:val="en-US" w:eastAsia="en-US"/>
        </w:rPr>
        <w:t>D.</w:t>
      </w:r>
      <w:r>
        <w:rPr>
          <w:rFonts w:hint="eastAsia" w:ascii="宋体" w:hAnsi="宋体" w:eastAsia="宋体" w:cs="宋体"/>
        </w:rPr>
        <w:t>经济允许时，可以偶尔吸一次</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en-US"/>
        </w:rPr>
        <w:t>2.</w:t>
      </w:r>
      <w:r>
        <w:rPr>
          <w:rFonts w:hint="eastAsia" w:ascii="宋体" w:hAnsi="宋体" w:eastAsia="宋体" w:cs="宋体"/>
        </w:rPr>
        <w:t>使用显微镜观察洋葱表皮细胞时，要让已观察到的像更大</w:t>
      </w:r>
      <w:r>
        <w:rPr>
          <w:rFonts w:hint="eastAsia" w:ascii="宋体" w:hAnsi="宋体" w:eastAsia="宋体" w:cs="宋体"/>
          <w:lang w:eastAsia="zh-CN"/>
        </w:rPr>
        <w:t>，</w:t>
      </w:r>
      <w:r>
        <w:rPr>
          <w:rFonts w:hint="eastAsia" w:ascii="宋体" w:hAnsi="宋体" w:eastAsia="宋体" w:cs="宋体"/>
        </w:rPr>
        <w:t>接下来应进行的操作是</w:t>
      </w:r>
    </w:p>
    <w:p>
      <w:pPr>
        <w:keepNext w:val="0"/>
        <w:keepLines w:val="0"/>
        <w:widowControl/>
        <w:suppressLineNumbers w:val="0"/>
        <w:bidi w:val="0"/>
        <w:jc w:val="left"/>
      </w:pPr>
      <w:r>
        <w:fldChar w:fldCharType="begin"/>
      </w:r>
      <w:r>
        <w:instrText xml:space="preserve"> INCLUDEPICTURE "C:\\Users\\Administrator\\AppData\\Roaming\\Tencent\\Users\\365186177\\QQ\\WinTemp\\RichOle\\VR0)(0GD7X~N_)SRO6SDZ_U.png" \* MERGEFORMAT </w:instrText>
      </w:r>
      <w:r>
        <w:fldChar w:fldCharType="separate"/>
      </w:r>
      <w:r>
        <w:rPr>
          <w:rFonts w:ascii="宋体" w:hAnsi="宋体" w:eastAsia="宋体" w:cs="宋体"/>
          <w:kern w:val="0"/>
          <w:sz w:val="24"/>
          <w:szCs w:val="24"/>
          <w:lang w:val="en-US" w:eastAsia="zh-CN" w:bidi="ar"/>
        </w:rPr>
        <w:drawing>
          <wp:inline distT="0" distB="0" distL="114300" distR="114300">
            <wp:extent cx="4762500" cy="1200150"/>
            <wp:effectExtent l="0" t="0" r="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7" r:link="rId8"/>
                    <a:stretch>
                      <a:fillRect/>
                    </a:stretch>
                  </pic:blipFill>
                  <pic:spPr>
                    <a:xfrm>
                      <a:off x="0" y="0"/>
                      <a:ext cx="4762500" cy="1200150"/>
                    </a:xfrm>
                    <a:prstGeom prst="rect">
                      <a:avLst/>
                    </a:prstGeom>
                    <a:noFill/>
                    <a:ln w="9525">
                      <a:noFill/>
                    </a:ln>
                  </pic:spPr>
                </pic:pic>
              </a:graphicData>
            </a:graphic>
          </wp:inline>
        </w:drawing>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红蛇果的果皮细胞因含花靑素而呈红色。将某品种的红蛇果浸泡在热水中，热水变红色；浸泡在冷水中，冷水不变红</w:t>
      </w:r>
      <w:r>
        <w:rPr>
          <w:rFonts w:hint="eastAsia" w:ascii="宋体" w:hAnsi="宋体" w:eastAsia="宋体" w:cs="宋体"/>
          <w:lang w:eastAsia="zh-CN"/>
        </w:rPr>
        <w:t>。</w:t>
      </w:r>
      <w:r>
        <w:rPr>
          <w:rFonts w:hint="eastAsia" w:ascii="宋体" w:hAnsi="宋体" w:eastAsia="宋体" w:cs="宋体"/>
        </w:rPr>
        <w:t xml:space="preserve">这一现象说明热水破坏了果皮细胞的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en-US"/>
        </w:rPr>
        <w:t>A.</w:t>
      </w:r>
      <w:r>
        <w:rPr>
          <w:rFonts w:hint="eastAsia" w:ascii="宋体" w:hAnsi="宋体" w:eastAsia="宋体" w:cs="宋体"/>
        </w:rPr>
        <w:t>细胞壁</w:t>
      </w:r>
      <w:r>
        <w:rPr>
          <w:rFonts w:hint="eastAsia" w:ascii="宋体" w:hAnsi="宋体" w:eastAsia="宋体" w:cs="宋体"/>
        </w:rPr>
        <w:tab/>
      </w:r>
      <w:r>
        <w:rPr>
          <w:rFonts w:hint="eastAsia" w:ascii="宋体" w:hAnsi="宋体" w:eastAsia="宋体" w:cs="宋体"/>
          <w:lang w:val="en-US" w:eastAsia="en-US"/>
        </w:rPr>
        <w:t>B</w:t>
      </w:r>
      <w:r>
        <w:rPr>
          <w:rFonts w:hint="eastAsia" w:ascii="宋体" w:hAnsi="宋体" w:eastAsia="宋体" w:cs="宋体"/>
          <w:lang w:val="en-US" w:eastAsia="zh-CN"/>
        </w:rPr>
        <w:t>.</w:t>
      </w:r>
      <w:r>
        <w:rPr>
          <w:rFonts w:hint="eastAsia" w:ascii="宋体" w:hAnsi="宋体" w:eastAsia="宋体" w:cs="宋体"/>
        </w:rPr>
        <w:t>细胞膜</w:t>
      </w:r>
      <w:r>
        <w:rPr>
          <w:rFonts w:hint="eastAsia" w:ascii="宋体" w:hAnsi="宋体" w:eastAsia="宋体" w:cs="宋体"/>
        </w:rPr>
        <w:tab/>
      </w:r>
      <w:r>
        <w:rPr>
          <w:rFonts w:hint="eastAsia" w:ascii="宋体" w:hAnsi="宋体" w:eastAsia="宋体" w:cs="宋体"/>
          <w:lang w:val="en-US" w:eastAsia="en-US"/>
        </w:rPr>
        <w:t>C.</w:t>
      </w:r>
      <w:r>
        <w:rPr>
          <w:rFonts w:hint="eastAsia" w:ascii="宋体" w:hAnsi="宋体" w:eastAsia="宋体" w:cs="宋体"/>
        </w:rPr>
        <w:t>细胞质</w:t>
      </w:r>
      <w:r>
        <w:rPr>
          <w:rFonts w:hint="eastAsia" w:ascii="宋体" w:hAnsi="宋体" w:eastAsia="宋体" w:cs="宋体"/>
        </w:rPr>
        <w:tab/>
      </w:r>
      <w:r>
        <w:rPr>
          <w:rFonts w:hint="eastAsia" w:ascii="宋体" w:hAnsi="宋体" w:eastAsia="宋体" w:cs="宋体"/>
          <w:lang w:val="en-US" w:eastAsia="en-US"/>
        </w:rPr>
        <w:t>D.</w:t>
      </w:r>
      <w:r>
        <w:rPr>
          <w:rFonts w:hint="eastAsia" w:ascii="宋体" w:hAnsi="宋体" w:eastAsia="宋体" w:cs="宋体"/>
        </w:rPr>
        <w:t>细胞核</w:t>
      </w:r>
    </w:p>
    <w:bookmarkEnd w:id="3"/>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en-US"/>
        </w:rPr>
        <w:t>5.2018</w:t>
      </w:r>
      <w:r>
        <w:rPr>
          <w:rFonts w:hint="eastAsia" w:ascii="宋体" w:hAnsi="宋体" w:eastAsia="宋体" w:cs="宋体"/>
        </w:rPr>
        <w:t>年5月，台州南部</w:t>
      </w:r>
      <w:r>
        <w:rPr>
          <w:rFonts w:hint="eastAsia" w:ascii="宋体" w:hAnsi="宋体" w:eastAsia="宋体" w:cs="宋体"/>
          <w:lang w:eastAsia="zh-CN"/>
        </w:rPr>
        <w:t>湾</w:t>
      </w:r>
      <w:r>
        <w:rPr>
          <w:rFonts w:hint="eastAsia" w:ascii="宋体" w:hAnsi="宋体" w:eastAsia="宋体" w:cs="宋体"/>
        </w:rPr>
        <w:t>区引水工程开工</w:t>
      </w:r>
      <w:r>
        <w:rPr>
          <w:rFonts w:hint="eastAsia" w:ascii="宋体" w:hAnsi="宋体" w:eastAsia="宋体" w:cs="宋体"/>
          <w:lang w:eastAsia="zh-CN"/>
        </w:rPr>
        <w:t>，</w:t>
      </w:r>
      <w:r>
        <w:rPr>
          <w:rFonts w:hint="eastAsia" w:ascii="宋体" w:hAnsi="宋体" w:eastAsia="宋体" w:cs="宋体"/>
        </w:rPr>
        <w:t>以级解台州雨部地区的用水紧张状况</w:t>
      </w:r>
      <w:r>
        <w:rPr>
          <w:rFonts w:hint="eastAsia" w:ascii="宋体" w:hAnsi="宋体" w:eastAsia="宋体" w:cs="宋体"/>
          <w:lang w:val="en-US" w:eastAsia="zh-CN"/>
        </w:rPr>
        <w:t>。</w:t>
      </w:r>
      <w:r>
        <w:rPr>
          <w:rFonts w:hint="eastAsia" w:ascii="宋体" w:hAnsi="宋体" w:eastAsia="宋体" w:cs="宋体"/>
        </w:rPr>
        <w:t>该工程通过</w:t>
      </w:r>
      <w:r>
        <w:rPr>
          <w:rFonts w:hint="eastAsia" w:ascii="宋体" w:hAnsi="宋体" w:eastAsia="宋体" w:cs="宋体"/>
          <w:lang w:eastAsia="zh-CN"/>
        </w:rPr>
        <w:t>管道，</w:t>
      </w:r>
      <w:r>
        <w:rPr>
          <w:rFonts w:hint="eastAsia" w:ascii="宋体" w:hAnsi="宋体" w:eastAsia="宋体" w:cs="宋体"/>
        </w:rPr>
        <w:t>将台州北部水资源向南部输送</w:t>
      </w:r>
      <w:r>
        <w:rPr>
          <w:rFonts w:hint="eastAsia" w:ascii="宋体" w:hAnsi="宋体" w:eastAsia="宋体" w:cs="宋体"/>
          <w:lang w:eastAsia="zh-CN"/>
        </w:rPr>
        <w:t>。</w:t>
      </w:r>
      <w:r>
        <w:rPr>
          <w:rFonts w:hint="eastAsia" w:ascii="宋体" w:hAnsi="宋体" w:eastAsia="宋体" w:cs="宋体"/>
        </w:rPr>
        <w:t>该工程改变的水循环环节</w:t>
      </w:r>
      <w:r>
        <w:rPr>
          <w:rFonts w:hint="eastAsia" w:ascii="宋体" w:hAnsi="宋体" w:eastAsia="宋体" w:cs="宋体"/>
          <w:lang w:eastAsia="zh-CN"/>
        </w:rPr>
        <w:t>是</w:t>
      </w:r>
      <w:r>
        <w:rPr>
          <w:rFonts w:hint="eastAsia" w:ascii="宋体" w:hAnsi="宋体" w:eastAsia="宋体" w:cs="宋体"/>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en-US"/>
        </w:rPr>
        <w:t>A.</w:t>
      </w:r>
      <w:r>
        <w:rPr>
          <w:rFonts w:hint="eastAsia" w:ascii="宋体" w:hAnsi="宋体" w:eastAsia="宋体" w:cs="宋体"/>
        </w:rPr>
        <w:t>降水</w:t>
      </w:r>
      <w:r>
        <w:rPr>
          <w:rFonts w:hint="eastAsia" w:ascii="宋体" w:hAnsi="宋体" w:eastAsia="宋体" w:cs="宋体"/>
        </w:rPr>
        <w:tab/>
      </w:r>
      <w:r>
        <w:rPr>
          <w:rFonts w:hint="eastAsia" w:ascii="宋体" w:hAnsi="宋体" w:eastAsia="宋体" w:cs="宋体"/>
          <w:lang w:val="en-US" w:eastAsia="en-US"/>
        </w:rPr>
        <w:t>B</w:t>
      </w:r>
      <w:r>
        <w:rPr>
          <w:rFonts w:hint="eastAsia" w:ascii="宋体" w:hAnsi="宋体" w:eastAsia="宋体" w:cs="宋体"/>
          <w:lang w:val="en-US" w:eastAsia="zh-CN"/>
        </w:rPr>
        <w:t>.</w:t>
      </w:r>
      <w:r>
        <w:rPr>
          <w:rFonts w:hint="eastAsia" w:ascii="宋体" w:hAnsi="宋体" w:eastAsia="宋体" w:cs="宋体"/>
        </w:rPr>
        <w:t>地表径流</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lang w:val="en-US" w:eastAsia="en-US"/>
        </w:rPr>
        <w:t>C.</w:t>
      </w:r>
      <w:r>
        <w:rPr>
          <w:rFonts w:hint="eastAsia" w:ascii="宋体" w:hAnsi="宋体" w:eastAsia="宋体" w:cs="宋体"/>
        </w:rPr>
        <w:t>海水蒸发</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lang w:val="en-US" w:eastAsia="en-US"/>
        </w:rPr>
        <w:t>D.</w:t>
      </w:r>
      <w:r>
        <w:rPr>
          <w:rFonts w:hint="eastAsia" w:ascii="宋体" w:hAnsi="宋体" w:eastAsia="宋体" w:cs="宋体"/>
        </w:rPr>
        <w:t>水汽输送</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10.某同学将天竺葵放在暗处一段时间后，用铝箔把一张叶片的一部分遮光，经光照、褪色、漂洗，再滴上碘液，发现整张叶片呈棕黄色。出现这种现象的原因可能是</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 xml:space="preserve">A.褪色时间过短         B.光照时间过短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C.植株在暗处时间过短   D.铝箔遮光不严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 xml:space="preserve">11.体外膜肺氧合装置俗称人工肺（如图），用于肺功能丧失患者的急救。使用时，先用一根 导管将血液从人体静脉引出，通过该装S后， 血液经另一根导管回到人体的动脉或静脉内。人工肺中的氧合器作用是 </w:t>
      </w:r>
    </w:p>
    <w:p>
      <w:pPr>
        <w:keepNext w:val="0"/>
        <w:keepLines w:val="0"/>
        <w:widowControl/>
        <w:suppressLineNumbers w:val="0"/>
        <w:bidi w:val="0"/>
        <w:jc w:val="left"/>
      </w:pPr>
      <w:r>
        <w:fldChar w:fldCharType="begin"/>
      </w:r>
      <w:r>
        <w:instrText xml:space="preserve"> INCLUDEPICTURE "C:\\Users\\Administrator\\AppData\\Roaming\\Tencent\\Users\\365186177\\QQ\\WinTemp\\RichOle\\V)N1HWS5R07LASST0~IQ%]5.png" \* MERGEFORMAT </w:instrText>
      </w:r>
      <w:r>
        <w:fldChar w:fldCharType="separate"/>
      </w:r>
      <w:r>
        <w:rPr>
          <w:rFonts w:ascii="宋体" w:hAnsi="宋体" w:eastAsia="宋体" w:cs="宋体"/>
          <w:kern w:val="0"/>
          <w:sz w:val="24"/>
          <w:szCs w:val="24"/>
          <w:lang w:val="en-US" w:eastAsia="zh-CN" w:bidi="ar"/>
        </w:rPr>
        <w:drawing>
          <wp:inline distT="0" distB="0" distL="114300" distR="114300">
            <wp:extent cx="3603625" cy="2496185"/>
            <wp:effectExtent l="0" t="0" r="15875" b="18415"/>
            <wp:docPr id="10"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IMG_256"/>
                    <pic:cNvPicPr>
                      <a:picLocks noChangeAspect="1"/>
                    </pic:cNvPicPr>
                  </pic:nvPicPr>
                  <pic:blipFill>
                    <a:blip r:embed="rId9" r:link="rId10"/>
                    <a:stretch>
                      <a:fillRect/>
                    </a:stretch>
                  </pic:blipFill>
                  <pic:spPr>
                    <a:xfrm>
                      <a:off x="0" y="0"/>
                      <a:ext cx="3603625" cy="2496185"/>
                    </a:xfrm>
                    <a:prstGeom prst="rect">
                      <a:avLst/>
                    </a:prstGeom>
                    <a:noFill/>
                    <a:ln w="9525">
                      <a:noFill/>
                    </a:ln>
                  </pic:spPr>
                </pic:pic>
              </a:graphicData>
            </a:graphic>
          </wp:inline>
        </w:drawing>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A.可直接为人体提供能量</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B.为病人血液循环提供动力</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C.过滤流经血液的含氮废物</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D.使流经的静脉血变成动脉血</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en-US"/>
        </w:rPr>
        <w:t>17.“</w:t>
      </w:r>
      <w:r>
        <w:rPr>
          <w:rFonts w:hint="eastAsia" w:ascii="宋体" w:hAnsi="宋体" w:eastAsia="宋体" w:cs="宋体"/>
          <w:lang w:val="en-US" w:eastAsia="zh-CN"/>
        </w:rPr>
        <w:t>柳</w:t>
      </w:r>
      <w:r>
        <w:rPr>
          <w:rFonts w:hint="eastAsia" w:ascii="宋体" w:hAnsi="宋体" w:eastAsia="宋体" w:cs="宋体"/>
        </w:rPr>
        <w:t>絮飞时花满城</w:t>
      </w:r>
      <w:r>
        <w:rPr>
          <w:rFonts w:hint="eastAsia" w:ascii="宋体" w:hAnsi="宋体" w:eastAsia="宋体" w:cs="宋体"/>
          <w:lang w:val="en-US" w:eastAsia="en-US"/>
        </w:rPr>
        <w:t>”</w:t>
      </w:r>
      <w:r>
        <w:rPr>
          <w:rFonts w:hint="eastAsia" w:ascii="宋体" w:hAnsi="宋体" w:eastAsia="宋体" w:cs="宋体"/>
          <w:lang w:val="en-US" w:eastAsia="zh-CN"/>
        </w:rPr>
        <w:t>，</w:t>
      </w:r>
      <w:r>
        <w:rPr>
          <w:rFonts w:hint="eastAsia" w:ascii="宋体" w:hAnsi="宋体" w:eastAsia="宋体" w:cs="宋体"/>
        </w:rPr>
        <w:t>柳絮内有种子</w:t>
      </w:r>
      <w:r>
        <w:rPr>
          <w:rFonts w:hint="eastAsia" w:ascii="宋体" w:hAnsi="宋体" w:eastAsia="宋体" w:cs="宋体"/>
          <w:lang w:val="en-US" w:eastAsia="zh-CN"/>
        </w:rPr>
        <w:t>。</w:t>
      </w:r>
      <w:r>
        <w:rPr>
          <w:rFonts w:hint="eastAsia" w:ascii="宋体" w:hAnsi="宋体" w:eastAsia="宋体" w:cs="宋体"/>
        </w:rPr>
        <w:t>柳树能依靠种子进行繁殖，属于</w:t>
      </w:r>
      <w:r>
        <w:rPr>
          <w:rFonts w:hint="eastAsia" w:ascii="宋体" w:hAnsi="宋体" w:eastAsia="宋体" w:cs="宋体"/>
          <w:u w:val="single"/>
          <w:lang w:val="en-US" w:eastAsia="zh-CN"/>
        </w:rPr>
        <w:t xml:space="preserve">       </w:t>
      </w:r>
      <w:r>
        <w:rPr>
          <w:rFonts w:hint="eastAsia" w:ascii="宋体" w:hAnsi="宋体" w:eastAsia="宋体" w:cs="宋体"/>
        </w:rPr>
        <w:t>花分为</w:t>
      </w:r>
      <w:r>
        <w:rPr>
          <w:rFonts w:hint="eastAsia" w:ascii="宋体" w:hAnsi="宋体" w:eastAsia="宋体" w:cs="宋体"/>
          <w:lang w:eastAsia="zh-CN"/>
        </w:rPr>
        <w:t>雌</w:t>
      </w:r>
      <w:r>
        <w:rPr>
          <w:rFonts w:hint="eastAsia" w:ascii="宋体" w:hAnsi="宋体" w:eastAsia="宋体" w:cs="宋体"/>
        </w:rPr>
        <w:t>花和雄花两种（如图</w:t>
      </w:r>
      <w:r>
        <w:rPr>
          <w:rFonts w:hint="eastAsia" w:ascii="宋体" w:hAnsi="宋体" w:eastAsia="宋体" w:cs="宋体"/>
          <w:lang w:eastAsia="zh-CN"/>
        </w:rPr>
        <w:t>）</w:t>
      </w:r>
      <w:r>
        <w:rPr>
          <w:rFonts w:hint="eastAsia" w:ascii="宋体" w:hAnsi="宋体" w:eastAsia="宋体" w:cs="宋体"/>
        </w:rPr>
        <w:t>，能够长出种子的应该是图</w:t>
      </w:r>
      <w:r>
        <w:rPr>
          <w:rFonts w:hint="eastAsia" w:ascii="宋体" w:hAnsi="宋体" w:eastAsia="宋体" w:cs="宋体"/>
          <w:u w:val="single"/>
          <w:lang w:val="en-US" w:eastAsia="zh-CN"/>
        </w:rPr>
        <w:t xml:space="preserve">       </w:t>
      </w:r>
      <w:r>
        <w:rPr>
          <w:rFonts w:hint="eastAsia" w:ascii="宋体" w:hAnsi="宋体" w:eastAsia="宋体" w:cs="宋体"/>
        </w:rPr>
        <w:t>所示的花。</w:t>
      </w:r>
    </w:p>
    <w:p>
      <w:pPr>
        <w:keepNext w:val="0"/>
        <w:keepLines w:val="0"/>
        <w:widowControl/>
        <w:suppressLineNumbers w:val="0"/>
        <w:bidi w:val="0"/>
        <w:jc w:val="left"/>
        <w:rPr>
          <w:rFonts w:hint="eastAsia" w:ascii="宋体" w:hAnsi="宋体" w:eastAsia="宋体" w:cs="宋体"/>
        </w:rPr>
      </w:pPr>
      <w:r>
        <w:fldChar w:fldCharType="begin"/>
      </w:r>
      <w:r>
        <w:instrText xml:space="preserve"> INCLUDEPICTURE "C:\\Users\\Administrator\\AppData\\Roaming\\Tencent\\Users\\365186177\\QQ\\WinTemp\\RichOle\\J{32BGDKOCJS2VML[}XWU)K.png" \* MERGEFORMAT </w:instrText>
      </w:r>
      <w:r>
        <w:fldChar w:fldCharType="separate"/>
      </w:r>
      <w:r>
        <w:rPr>
          <w:rFonts w:ascii="宋体" w:hAnsi="宋体" w:eastAsia="宋体" w:cs="宋体"/>
          <w:kern w:val="0"/>
          <w:sz w:val="24"/>
          <w:szCs w:val="24"/>
          <w:lang w:val="en-US" w:eastAsia="zh-CN" w:bidi="ar"/>
        </w:rPr>
        <w:drawing>
          <wp:inline distT="0" distB="0" distL="114300" distR="114300">
            <wp:extent cx="1647825" cy="1857375"/>
            <wp:effectExtent l="0" t="0" r="9525" b="9525"/>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11" r:link="rId12"/>
                    <a:stretch>
                      <a:fillRect/>
                    </a:stretch>
                  </pic:blipFill>
                  <pic:spPr>
                    <a:xfrm>
                      <a:off x="0" y="0"/>
                      <a:ext cx="1647825" cy="1857375"/>
                    </a:xfrm>
                    <a:prstGeom prst="rect">
                      <a:avLst/>
                    </a:prstGeom>
                    <a:noFill/>
                    <a:ln w="9525">
                      <a:noFill/>
                    </a:ln>
                  </pic:spPr>
                </pic:pic>
              </a:graphicData>
            </a:graphic>
          </wp:inline>
        </w:drawing>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lang w:val="en-US" w:eastAsia="en-US"/>
        </w:rPr>
        <w:t>9.</w:t>
      </w:r>
      <w:r>
        <w:rPr>
          <w:rFonts w:hint="eastAsia" w:ascii="宋体" w:hAnsi="宋体" w:eastAsia="宋体" w:cs="宋体"/>
        </w:rPr>
        <w:t>最近</w:t>
      </w:r>
      <w:r>
        <w:rPr>
          <w:rFonts w:hint="eastAsia" w:ascii="宋体" w:hAnsi="宋体" w:eastAsia="宋体" w:cs="宋体"/>
          <w:lang w:eastAsia="zh-CN"/>
        </w:rPr>
        <w:t>，</w:t>
      </w:r>
      <w:r>
        <w:rPr>
          <w:rFonts w:hint="eastAsia" w:ascii="宋体" w:hAnsi="宋体" w:eastAsia="宋体" w:cs="宋体"/>
        </w:rPr>
        <w:t>长江江豚“升格”为独立物种，它与白鳍豚、中华鲟、扬子鳄均属长江流域的珍稀物种。 某同学根琚图中动物的特征编制了如下检索表。</w:t>
      </w:r>
    </w:p>
    <w:p>
      <w:pPr>
        <w:keepNext w:val="0"/>
        <w:keepLines w:val="0"/>
        <w:widowControl/>
        <w:suppressLineNumbers w:val="0"/>
        <w:bidi w:val="0"/>
        <w:jc w:val="left"/>
      </w:pPr>
      <w:r>
        <w:fldChar w:fldCharType="begin"/>
      </w:r>
      <w:r>
        <w:instrText xml:space="preserve"> INCLUDEPICTURE "C:\\Users\\Administrator\\AppData\\Roaming\\Tencent\\Users\\365186177\\QQ\\WinTemp\\RichOle\\Q@){{I%JDM8KTJ@IL8CVR2I.png" \* MERGEFORMAT </w:instrText>
      </w:r>
      <w:r>
        <w:fldChar w:fldCharType="separate"/>
      </w:r>
      <w:r>
        <w:rPr>
          <w:rFonts w:ascii="宋体" w:hAnsi="宋体" w:eastAsia="宋体" w:cs="宋体"/>
          <w:kern w:val="0"/>
          <w:sz w:val="24"/>
          <w:szCs w:val="24"/>
          <w:lang w:val="en-US" w:eastAsia="zh-CN" w:bidi="ar"/>
        </w:rPr>
        <w:drawing>
          <wp:inline distT="0" distB="0" distL="114300" distR="114300">
            <wp:extent cx="5015865" cy="1604010"/>
            <wp:effectExtent l="0" t="0" r="13335" b="15240"/>
            <wp:docPr id="9"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IMG_256"/>
                    <pic:cNvPicPr>
                      <a:picLocks noChangeAspect="1"/>
                    </pic:cNvPicPr>
                  </pic:nvPicPr>
                  <pic:blipFill>
                    <a:blip r:embed="rId13" r:link="rId14"/>
                    <a:stretch>
                      <a:fillRect/>
                    </a:stretch>
                  </pic:blipFill>
                  <pic:spPr>
                    <a:xfrm>
                      <a:off x="0" y="0"/>
                      <a:ext cx="5015865" cy="1604010"/>
                    </a:xfrm>
                    <a:prstGeom prst="rect">
                      <a:avLst/>
                    </a:prstGeom>
                    <a:noFill/>
                    <a:ln w="9525">
                      <a:noFill/>
                    </a:ln>
                  </pic:spPr>
                </pic:pic>
              </a:graphicData>
            </a:graphic>
          </wp:inline>
        </w:drawing>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eastAsia="zh-CN"/>
        </w:rPr>
      </w:pPr>
      <w:r>
        <w:rPr>
          <w:rFonts w:hint="eastAsia" w:ascii="宋体" w:hAnsi="宋体" w:eastAsia="宋体" w:cs="宋体"/>
        </w:rPr>
        <w:t>甲是</w:t>
      </w:r>
      <w:r>
        <w:rPr>
          <w:rFonts w:hint="eastAsia" w:ascii="宋体" w:hAnsi="宋体" w:eastAsia="宋体" w:cs="宋体"/>
          <w:u w:val="single"/>
          <w:lang w:val="en-US" w:eastAsia="zh-CN"/>
        </w:rPr>
        <w:t xml:space="preserve">             </w:t>
      </w:r>
      <w:r>
        <w:rPr>
          <w:rFonts w:hint="eastAsia" w:ascii="宋体" w:hAnsi="宋体" w:eastAsia="宋体" w:cs="宋体"/>
        </w:rPr>
        <w:t>，①处填写内容是</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en-US"/>
        </w:rPr>
        <w:t>24.</w:t>
      </w:r>
      <w:r>
        <w:rPr>
          <w:rFonts w:hint="eastAsia" w:ascii="宋体" w:hAnsi="宋体" w:eastAsia="宋体" w:cs="宋体"/>
        </w:rPr>
        <w:t>如图，密闭玻璃瓶内的水恒温放贤几天后，液态水不会减少也不会增加，并不是瓶内的水既不汽化也不液化，而足瓶内存在</w:t>
      </w:r>
      <w:r>
        <w:rPr>
          <w:rFonts w:hint="eastAsia" w:ascii="宋体" w:hAnsi="宋体" w:eastAsia="宋体" w:cs="宋体"/>
          <w:lang w:eastAsia="zh-CN"/>
        </w:rPr>
        <w:t>着</w:t>
      </w:r>
      <w:r>
        <w:rPr>
          <w:rFonts w:hint="eastAsia" w:ascii="宋体" w:hAnsi="宋体" w:eastAsia="宋体" w:cs="宋体"/>
        </w:rPr>
        <w:t>汽化和液化的动态平衡过程。</w:t>
      </w:r>
    </w:p>
    <w:p>
      <w:pPr>
        <w:keepNext w:val="0"/>
        <w:keepLines w:val="0"/>
        <w:widowControl/>
        <w:suppressLineNumbers w:val="0"/>
        <w:bidi w:val="0"/>
        <w:jc w:val="left"/>
        <w:rPr>
          <w:rFonts w:hint="eastAsia" w:ascii="宋体" w:hAnsi="宋体" w:eastAsia="宋体" w:cs="宋体"/>
        </w:rPr>
      </w:pPr>
      <w:r>
        <w:fldChar w:fldCharType="begin"/>
      </w:r>
      <w:r>
        <w:instrText xml:space="preserve"> INCLUDEPICTURE "C:\\Users\\Administrator\\AppData\\Roaming\\Tencent\\Users\\365186177\\QQ\\WinTemp\\RichOle\\IBE$XL}A@R87Q}G)@XUGTN7.png" \* MERGEFORMAT </w:instrText>
      </w:r>
      <w:r>
        <w:fldChar w:fldCharType="separate"/>
      </w:r>
      <w:r>
        <w:rPr>
          <w:rFonts w:ascii="宋体" w:hAnsi="宋体" w:eastAsia="宋体" w:cs="宋体"/>
          <w:kern w:val="0"/>
          <w:sz w:val="24"/>
          <w:szCs w:val="24"/>
          <w:lang w:val="en-US" w:eastAsia="zh-CN" w:bidi="ar"/>
        </w:rPr>
        <w:drawing>
          <wp:inline distT="0" distB="0" distL="114300" distR="114300">
            <wp:extent cx="1781175" cy="2533650"/>
            <wp:effectExtent l="0" t="0" r="9525" b="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5" r:link="rId16"/>
                    <a:stretch>
                      <a:fillRect/>
                    </a:stretch>
                  </pic:blipFill>
                  <pic:spPr>
                    <a:xfrm>
                      <a:off x="0" y="0"/>
                      <a:ext cx="1781175" cy="2533650"/>
                    </a:xfrm>
                    <a:prstGeom prst="rect">
                      <a:avLst/>
                    </a:prstGeom>
                    <a:noFill/>
                    <a:ln w="9525">
                      <a:noFill/>
                    </a:ln>
                  </pic:spPr>
                </pic:pic>
              </a:graphicData>
            </a:graphic>
          </wp:inline>
        </w:drawing>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请你从分子的角度简耍解释瓶内液态水体积保持不变的原因。</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eastAsia="zh-CN"/>
        </w:rPr>
      </w:pPr>
      <w:r>
        <w:rPr>
          <w:rFonts w:hint="eastAsia" w:ascii="宋体" w:hAnsi="宋体" w:eastAsia="宋体" w:cs="宋体"/>
          <w:lang w:val="en-US" w:eastAsia="zh-CN"/>
        </w:rPr>
        <w:t>（2）</w:t>
      </w:r>
      <w:r>
        <w:rPr>
          <w:rFonts w:hint="eastAsia" w:ascii="宋体" w:hAnsi="宋体" w:eastAsia="宋体" w:cs="宋体"/>
        </w:rPr>
        <w:t>自然界中存在很多这样的动态平衡，如一个稳定的生态系统，存在物质和</w:t>
      </w:r>
      <w:r>
        <w:rPr>
          <w:rFonts w:hint="eastAsia" w:ascii="宋体" w:hAnsi="宋体" w:eastAsia="宋体" w:cs="宋体"/>
          <w:lang w:eastAsia="zh-CN"/>
        </w:rPr>
        <w:t>能量</w:t>
      </w:r>
      <w:r>
        <w:rPr>
          <w:rFonts w:hint="eastAsia" w:ascii="宋体" w:hAnsi="宋体" w:eastAsia="宋体" w:cs="宋体"/>
        </w:rPr>
        <w:t>的输</w:t>
      </w:r>
      <w:r>
        <w:rPr>
          <w:rFonts w:hint="eastAsia" w:ascii="宋体" w:hAnsi="宋体" w:eastAsia="宋体" w:cs="宋体"/>
          <w:lang w:eastAsia="zh-CN"/>
        </w:rPr>
        <w:t>入</w:t>
      </w:r>
      <w:r>
        <w:rPr>
          <w:rFonts w:hint="eastAsia" w:ascii="宋体" w:hAnsi="宋体" w:eastAsia="宋体" w:cs="宋体"/>
        </w:rPr>
        <w:t>和输出的动态平衡。请你根据所学知识，再举1个类似的动态平衡例子。</w:t>
      </w:r>
      <w:r>
        <w:rPr>
          <w:rFonts w:hint="eastAsia" w:ascii="宋体" w:hAnsi="宋体" w:eastAsia="宋体" w:cs="宋体"/>
          <w:u w:val="single"/>
          <w:lang w:val="en-US" w:eastAsia="zh-CN"/>
        </w:rPr>
        <w:t xml:space="preserve">           </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zh-CN"/>
        </w:rPr>
        <w:t>25.</w:t>
      </w:r>
      <w:r>
        <w:rPr>
          <w:rFonts w:hint="eastAsia" w:ascii="宋体" w:hAnsi="宋体" w:eastAsia="宋体" w:cs="宋体"/>
        </w:rPr>
        <w:t>19世纪末，班廷在解剖尸体时，发现尸体的肢腺中布满了岛屿状的暗点，但在糖尿病人尸体胰腺里的暗点明显缩小。于是，他推测糖尿病可能与这些暗点的缩小有关。班廷取狗的 胰腺切成碎片，研磨并加人生理盐水拌匀，制成提取液进行实验。</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若取10只患有糖尿病的狗，随机平均分成两组</w:t>
      </w:r>
      <w:r>
        <w:rPr>
          <w:rFonts w:hint="eastAsia" w:ascii="宋体" w:hAnsi="宋体" w:eastAsia="宋体" w:cs="宋体"/>
          <w:lang w:val="en-US" w:eastAsia="zh-CN"/>
        </w:rPr>
        <w:t>，</w:t>
      </w:r>
      <w:r>
        <w:rPr>
          <w:rFonts w:hint="eastAsia" w:ascii="宋体" w:hAnsi="宋体" w:eastAsia="宋体" w:cs="宋体"/>
        </w:rPr>
        <w:t>第一组每只注射10毫升提取液</w:t>
      </w:r>
      <w:r>
        <w:rPr>
          <w:rFonts w:hint="eastAsia" w:ascii="宋体" w:hAnsi="宋体" w:eastAsia="宋体" w:cs="宋体"/>
          <w:lang w:eastAsia="zh-CN"/>
        </w:rPr>
        <w:t>；</w:t>
      </w:r>
      <w:r>
        <w:rPr>
          <w:rFonts w:hint="eastAsia" w:ascii="宋体" w:hAnsi="宋体" w:eastAsia="宋体" w:cs="宋体"/>
        </w:rPr>
        <w:t>第二组每只应当注射</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结合所学知识</w:t>
      </w:r>
      <w:r>
        <w:rPr>
          <w:rFonts w:hint="eastAsia" w:ascii="宋体" w:hAnsi="宋体" w:eastAsia="宋体" w:cs="宋体"/>
          <w:lang w:eastAsia="zh-CN"/>
        </w:rPr>
        <w:t>，</w:t>
      </w:r>
      <w:r>
        <w:rPr>
          <w:rFonts w:hint="eastAsia" w:ascii="宋体" w:hAnsi="宋体" w:eastAsia="宋体" w:cs="宋体"/>
        </w:rPr>
        <w:t>糖尿病的发生与胰腺中岛屿状暗点分泌的</w:t>
      </w:r>
      <w:r>
        <w:rPr>
          <w:rFonts w:hint="eastAsia" w:ascii="宋体" w:hAnsi="宋体" w:eastAsia="宋体" w:cs="宋体"/>
          <w:u w:val="single"/>
          <w:lang w:val="en-US" w:eastAsia="zh-CN"/>
        </w:rPr>
        <w:t xml:space="preserve">           </w:t>
      </w:r>
      <w:r>
        <w:rPr>
          <w:rFonts w:hint="eastAsia" w:ascii="宋体" w:hAnsi="宋体" w:eastAsia="宋体" w:cs="宋体"/>
        </w:rPr>
        <w:t>减少有关。</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en-US"/>
        </w:rPr>
        <w:t>31.</w:t>
      </w:r>
      <w:r>
        <w:rPr>
          <w:rFonts w:hint="eastAsia" w:ascii="宋体" w:hAnsi="宋体" w:eastAsia="宋体" w:cs="宋体"/>
        </w:rPr>
        <w:t>1986年，陈日胜在海滩盐碱地发现一株</w:t>
      </w:r>
      <w:r>
        <w:rPr>
          <w:rFonts w:hint="eastAsia" w:ascii="宋体" w:hAnsi="宋体" w:eastAsia="宋体" w:cs="宋体"/>
          <w:lang w:val="en-US" w:eastAsia="en-US"/>
        </w:rPr>
        <w:t>1.6</w:t>
      </w:r>
      <w:r>
        <w:rPr>
          <w:rFonts w:hint="eastAsia" w:ascii="宋体" w:hAnsi="宋体" w:eastAsia="宋体" w:cs="宋体"/>
        </w:rPr>
        <w:t>米高的海水稻。他取下这株海水稻的522粒 种子，在海边经过多年的育种、选种和试种，培育出了海水稻的优良品系。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普通水稻在盐碱地很难存活的原因是:外界溶液浓度</w:t>
      </w:r>
      <w:r>
        <w:rPr>
          <w:rFonts w:hint="eastAsia" w:ascii="宋体" w:hAnsi="宋体" w:eastAsia="宋体" w:cs="宋体"/>
          <w:u w:val="single"/>
          <w:lang w:val="en-US" w:eastAsia="zh-CN"/>
        </w:rPr>
        <w:t xml:space="preserve">           </w:t>
      </w:r>
      <w:r>
        <w:rPr>
          <w:rFonts w:hint="eastAsia" w:ascii="宋体" w:hAnsi="宋体" w:eastAsia="宋体" w:cs="宋体"/>
        </w:rPr>
        <w:t>根毛细胞液浓度时，细胞失水。</w:t>
      </w:r>
      <w:r>
        <w:rPr>
          <w:rFonts w:hint="eastAsia" w:ascii="宋体" w:hAnsi="宋体" w:eastAsia="宋体" w:cs="宋体"/>
          <w:lang w:val="en-US" w:eastAsia="en-US"/>
        </w:rPr>
        <w:t>（</w:t>
      </w:r>
      <w:r>
        <w:rPr>
          <w:rFonts w:hint="eastAsia" w:ascii="宋体" w:hAnsi="宋体" w:eastAsia="宋体" w:cs="宋体"/>
        </w:rPr>
        <w:t>选填“大于”、“小于”或“等于”）</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优良稻种的培育是利用生物在生殖过程中存在的</w:t>
      </w:r>
      <w:r>
        <w:rPr>
          <w:rFonts w:hint="eastAsia" w:ascii="宋体" w:hAnsi="宋体" w:eastAsia="宋体" w:cs="宋体"/>
          <w:u w:val="single"/>
          <w:lang w:val="en-US" w:eastAsia="zh-CN"/>
        </w:rPr>
        <w:t xml:space="preserve">           </w:t>
      </w:r>
      <w:r>
        <w:rPr>
          <w:rFonts w:hint="eastAsia" w:ascii="宋体" w:hAnsi="宋体" w:eastAsia="宋体" w:cs="宋体"/>
        </w:rPr>
        <w:t>现象，通过逐代的选择获得。</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eastAsia="zh-CN"/>
        </w:rPr>
      </w:pPr>
      <w:r>
        <w:rPr>
          <w:rFonts w:hint="eastAsia" w:ascii="宋体" w:hAnsi="宋体" w:eastAsia="宋体" w:cs="宋体"/>
          <w:lang w:val="en-US" w:eastAsia="zh-CN"/>
        </w:rPr>
        <w:t>33.</w:t>
      </w:r>
      <w:r>
        <w:rPr>
          <w:rFonts w:hint="eastAsia" w:ascii="宋体" w:hAnsi="宋体" w:eastAsia="宋体" w:cs="宋体"/>
        </w:rPr>
        <w:t>5月15日，在</w:t>
      </w:r>
      <w:r>
        <w:rPr>
          <w:rFonts w:hint="eastAsia" w:ascii="宋体" w:hAnsi="宋体" w:eastAsia="宋体" w:cs="宋体"/>
          <w:lang w:eastAsia="zh-CN"/>
        </w:rPr>
        <w:t>“月</w:t>
      </w:r>
      <w:r>
        <w:rPr>
          <w:rFonts w:hint="eastAsia" w:ascii="宋体" w:hAnsi="宋体" w:eastAsia="宋体" w:cs="宋体"/>
        </w:rPr>
        <w:t>宮一号”内进行的“月宫365”实验取得圆满成功。在“月宫一号”内，人类生活所必笛的物质可以循环再生</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图甲表示</w:t>
      </w:r>
      <w:r>
        <w:rPr>
          <w:rFonts w:hint="eastAsia" w:ascii="宋体" w:hAnsi="宋体" w:eastAsia="宋体" w:cs="宋体"/>
          <w:lang w:eastAsia="zh-CN"/>
        </w:rPr>
        <w:t>“月</w:t>
      </w:r>
      <w:r>
        <w:rPr>
          <w:rFonts w:hint="eastAsia" w:ascii="宋体" w:hAnsi="宋体" w:eastAsia="宋体" w:cs="宋体"/>
        </w:rPr>
        <w:t>宫</w:t>
      </w:r>
      <w:r>
        <w:rPr>
          <w:rFonts w:hint="eastAsia" w:ascii="宋体" w:hAnsi="宋体" w:eastAsia="宋体" w:cs="宋体"/>
          <w:lang w:val="en-US" w:eastAsia="en-US"/>
        </w:rPr>
        <w:t>一</w:t>
      </w:r>
      <w:r>
        <w:rPr>
          <w:rFonts w:hint="eastAsia" w:ascii="宋体" w:hAnsi="宋体" w:eastAsia="宋体" w:cs="宋体"/>
        </w:rPr>
        <w:t>号”内各生物间的物质流动</w:t>
      </w:r>
      <w:r>
        <w:rPr>
          <w:rFonts w:hint="eastAsia" w:ascii="宋体" w:hAnsi="宋体" w:eastAsia="宋体" w:cs="宋体"/>
          <w:lang w:eastAsia="zh-CN"/>
        </w:rPr>
        <w:t>。</w:t>
      </w:r>
      <w:r>
        <w:rPr>
          <w:rFonts w:hint="eastAsia" w:ascii="宋体" w:hAnsi="宋体" w:eastAsia="宋体" w:cs="宋体"/>
        </w:rPr>
        <w:t>图中有</w:t>
      </w:r>
      <w:r>
        <w:rPr>
          <w:rFonts w:hint="eastAsia" w:ascii="宋体" w:hAnsi="宋体" w:eastAsia="宋体" w:cs="宋体"/>
          <w:u w:val="single"/>
          <w:lang w:val="en-US" w:eastAsia="zh-CN"/>
        </w:rPr>
        <w:t xml:space="preserve">           </w:t>
      </w:r>
      <w:r>
        <w:rPr>
          <w:rFonts w:hint="eastAsia" w:ascii="宋体" w:hAnsi="宋体" w:eastAsia="宋体" w:cs="宋体"/>
        </w:rPr>
        <w:t>条食物链。</w:t>
      </w:r>
    </w:p>
    <w:p>
      <w:pPr>
        <w:keepNext w:val="0"/>
        <w:keepLines w:val="0"/>
        <w:widowControl/>
        <w:suppressLineNumbers w:val="0"/>
        <w:bidi w:val="0"/>
        <w:jc w:val="left"/>
      </w:pPr>
      <w:r>
        <w:fldChar w:fldCharType="begin"/>
      </w:r>
      <w:r>
        <w:instrText xml:space="preserve"> INCLUDEPICTURE "C:\\Users\\Administrator\\AppData\\Roaming\\Tencent\\Users\\365186177\\QQ\\WinTemp\\RichOle\\`Q(CG~({T[KR44$K3CJR31J.png" \* MERGEFORMAT </w:instrText>
      </w:r>
      <w:r>
        <w:fldChar w:fldCharType="separate"/>
      </w:r>
      <w:r>
        <w:rPr>
          <w:rFonts w:ascii="宋体" w:hAnsi="宋体" w:eastAsia="宋体" w:cs="宋体"/>
          <w:kern w:val="0"/>
          <w:sz w:val="24"/>
          <w:szCs w:val="24"/>
          <w:lang w:val="en-US" w:eastAsia="zh-CN" w:bidi="ar"/>
        </w:rPr>
        <w:drawing>
          <wp:inline distT="0" distB="0" distL="114300" distR="114300">
            <wp:extent cx="3143885" cy="1376045"/>
            <wp:effectExtent l="0" t="0" r="18415" b="14605"/>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6"/>
                    <pic:cNvPicPr>
                      <a:picLocks noChangeAspect="1"/>
                    </pic:cNvPicPr>
                  </pic:nvPicPr>
                  <pic:blipFill>
                    <a:blip r:embed="rId17" r:link="rId18"/>
                    <a:stretch>
                      <a:fillRect/>
                    </a:stretch>
                  </pic:blipFill>
                  <pic:spPr>
                    <a:xfrm>
                      <a:off x="0" y="0"/>
                      <a:ext cx="3143885" cy="1376045"/>
                    </a:xfrm>
                    <a:prstGeom prst="rect">
                      <a:avLst/>
                    </a:prstGeom>
                    <a:noFill/>
                    <a:ln w="9525">
                      <a:noFill/>
                    </a:ln>
                  </pic:spPr>
                </pic:pic>
              </a:graphicData>
            </a:graphic>
          </wp:inline>
        </w:drawing>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 xml:space="preserve">                       图甲</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某同学认为“月宮一</w:t>
      </w:r>
      <w:r>
        <w:rPr>
          <w:rFonts w:hint="eastAsia" w:ascii="宋体" w:hAnsi="宋体" w:eastAsia="宋体" w:cs="宋体"/>
          <w:lang w:eastAsia="zh-CN"/>
        </w:rPr>
        <w:t>号</w:t>
      </w:r>
      <w:r>
        <w:rPr>
          <w:rFonts w:hint="eastAsia" w:ascii="宋体" w:hAnsi="宋体" w:eastAsia="宋体" w:cs="宋体"/>
        </w:rPr>
        <w:t>”作为一个人工生态系统</w:t>
      </w:r>
      <w:r>
        <w:rPr>
          <w:rFonts w:hint="eastAsia" w:ascii="宋体" w:hAnsi="宋体" w:eastAsia="宋体" w:cs="宋体"/>
          <w:lang w:eastAsia="zh-CN"/>
        </w:rPr>
        <w:t>，</w:t>
      </w:r>
      <w:r>
        <w:rPr>
          <w:rFonts w:hint="eastAsia" w:ascii="宋体" w:hAnsi="宋体" w:eastAsia="宋体" w:cs="宋体"/>
        </w:rPr>
        <w:t>可以引人以</w:t>
      </w:r>
      <w:r>
        <w:rPr>
          <w:rFonts w:hint="eastAsia" w:ascii="宋体" w:hAnsi="宋体" w:eastAsia="宋体" w:cs="宋体"/>
          <w:lang w:eastAsia="zh-CN"/>
        </w:rPr>
        <w:t>黄</w:t>
      </w:r>
      <w:r>
        <w:rPr>
          <w:rFonts w:hint="eastAsia" w:ascii="宋体" w:hAnsi="宋体" w:eastAsia="宋体" w:cs="宋体"/>
        </w:rPr>
        <w:t>粉虫为食的生物。</w:t>
      </w:r>
      <w:r>
        <w:rPr>
          <w:rFonts w:hint="eastAsia" w:ascii="宋体" w:hAnsi="宋体" w:eastAsia="宋体" w:cs="宋体"/>
          <w:lang w:eastAsia="zh-CN"/>
        </w:rPr>
        <w:t>请</w:t>
      </w:r>
      <w:r>
        <w:rPr>
          <w:rFonts w:hint="eastAsia" w:ascii="宋体" w:hAnsi="宋体" w:eastAsia="宋体" w:cs="宋体"/>
        </w:rPr>
        <w:t>你从生态系统结构和功能的角度评价此观点。</w:t>
      </w:r>
      <w:r>
        <w:rPr>
          <w:rFonts w:hint="eastAsia" w:ascii="宋体" w:hAnsi="宋体" w:eastAsia="宋体" w:cs="宋体"/>
          <w:u w:val="single"/>
          <w:lang w:val="en-US" w:eastAsia="zh-CN"/>
        </w:rPr>
        <w:t xml:space="preserve">           </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lang w:val="en-US" w:eastAsia="en-US"/>
        </w:rPr>
        <w:t>“</w:t>
      </w:r>
      <w:r>
        <w:rPr>
          <w:rFonts w:hint="eastAsia" w:ascii="宋体" w:hAnsi="宋体" w:eastAsia="宋体" w:cs="宋体"/>
        </w:rPr>
        <w:t>月宮一号”里的植物能为人提供氧气、水和食物。光照足彩响植物光合作用强度的因素之一</w:t>
      </w:r>
      <w:r>
        <w:rPr>
          <w:rFonts w:hint="eastAsia" w:ascii="宋体" w:hAnsi="宋体" w:eastAsia="宋体" w:cs="宋体"/>
          <w:lang w:eastAsia="zh-CN"/>
        </w:rPr>
        <w:t>。</w:t>
      </w:r>
      <w:r>
        <w:rPr>
          <w:rFonts w:hint="eastAsia" w:ascii="宋体" w:hAnsi="宋体" w:eastAsia="宋体" w:cs="宋体"/>
        </w:rPr>
        <w:t>某科学兴趣小组利用围乙装置研究不同色光对金龟藻光合作用的影响，并对实验中测得的数据进行处理</w:t>
      </w:r>
      <w:r>
        <w:rPr>
          <w:rFonts w:hint="eastAsia" w:ascii="宋体" w:hAnsi="宋体" w:eastAsia="宋体" w:cs="宋体"/>
          <w:lang w:val="en-US" w:eastAsia="en-US"/>
        </w:rPr>
        <w:t>（</w:t>
      </w:r>
      <w:r>
        <w:rPr>
          <w:rFonts w:hint="eastAsia" w:ascii="宋体" w:hAnsi="宋体" w:eastAsia="宋体" w:cs="宋体"/>
        </w:rPr>
        <w:t>如图丙</w:t>
      </w:r>
      <w:r>
        <w:rPr>
          <w:rFonts w:hint="eastAsia" w:ascii="宋体" w:hAnsi="宋体" w:eastAsia="宋体" w:cs="宋体"/>
          <w:lang w:val="en-US" w:eastAsia="en-US"/>
        </w:rPr>
        <w:t>）</w:t>
      </w:r>
      <w:r>
        <w:rPr>
          <w:rFonts w:hint="eastAsia" w:ascii="宋体" w:hAnsi="宋体" w:eastAsia="宋体" w:cs="宋体"/>
          <w:lang w:val="en-US" w:eastAsia="zh-CN"/>
        </w:rPr>
        <w:t>。</w:t>
      </w:r>
      <w:r>
        <w:rPr>
          <w:rFonts w:hint="eastAsia" w:ascii="宋体" w:hAnsi="宋体" w:eastAsia="宋体" w:cs="宋体"/>
        </w:rPr>
        <w:t>据图分析</w:t>
      </w:r>
      <w:r>
        <w:rPr>
          <w:rFonts w:hint="eastAsia" w:ascii="宋体" w:hAnsi="宋体" w:eastAsia="宋体" w:cs="宋体"/>
          <w:lang w:eastAsia="zh-CN"/>
        </w:rPr>
        <w:t>“</w:t>
      </w:r>
      <w:r>
        <w:rPr>
          <w:rFonts w:hint="eastAsia" w:ascii="宋体" w:hAnsi="宋体" w:eastAsia="宋体" w:cs="宋体"/>
        </w:rPr>
        <w:t>月宫一号”内给植物照射的最佳两种色光为</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widowControl/>
        <w:suppressLineNumbers w:val="0"/>
        <w:bidi w:val="0"/>
        <w:jc w:val="left"/>
      </w:pPr>
      <w:r>
        <w:fldChar w:fldCharType="begin"/>
      </w:r>
      <w:r>
        <w:instrText xml:space="preserve"> INCLUDEPICTURE "C:\\Users\\Administrator\\AppData\\Roaming\\Tencent\\Users\\365186177\\QQ\\WinTemp\\RichOle\\(ROLD~N3M@5$K0779B1AH`U.png" \* MERGEFORMAT </w:instrText>
      </w:r>
      <w:r>
        <w:fldChar w:fldCharType="separate"/>
      </w:r>
      <w:r>
        <w:rPr>
          <w:rFonts w:ascii="宋体" w:hAnsi="宋体" w:eastAsia="宋体" w:cs="宋体"/>
          <w:kern w:val="0"/>
          <w:sz w:val="24"/>
          <w:szCs w:val="24"/>
          <w:lang w:val="en-US" w:eastAsia="zh-CN" w:bidi="ar"/>
        </w:rPr>
        <w:drawing>
          <wp:inline distT="0" distB="0" distL="114300" distR="114300">
            <wp:extent cx="5329555" cy="2105025"/>
            <wp:effectExtent l="0" t="0" r="4445" b="9525"/>
            <wp:docPr id="13"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descr="IMG_256"/>
                    <pic:cNvPicPr>
                      <a:picLocks noChangeAspect="1"/>
                    </pic:cNvPicPr>
                  </pic:nvPicPr>
                  <pic:blipFill>
                    <a:blip r:embed="rId19" r:link="rId20"/>
                    <a:stretch>
                      <a:fillRect/>
                    </a:stretch>
                  </pic:blipFill>
                  <pic:spPr>
                    <a:xfrm>
                      <a:off x="0" y="0"/>
                      <a:ext cx="5329555" cy="2105025"/>
                    </a:xfrm>
                    <a:prstGeom prst="rect">
                      <a:avLst/>
                    </a:prstGeom>
                    <a:noFill/>
                    <a:ln w="9525">
                      <a:noFill/>
                    </a:ln>
                  </pic:spPr>
                </pic:pic>
              </a:graphicData>
            </a:graphic>
          </wp:inline>
        </w:drawing>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rPr>
      </w:pPr>
      <w:r>
        <w:rPr>
          <w:rFonts w:hint="eastAsia" w:ascii="宋体" w:hAnsi="宋体" w:eastAsia="宋体" w:cs="宋体"/>
          <w:b/>
          <w:bCs/>
        </w:rPr>
        <w:t>生物参考答案</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1D   2C   3B   5B   10B   11D</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bookmarkStart w:id="0" w:name="bookmark1"/>
      <w:r>
        <w:rPr>
          <w:rFonts w:hint="eastAsia" w:ascii="宋体" w:hAnsi="宋体" w:eastAsia="宋体" w:cs="宋体"/>
          <w:lang w:val="en-US" w:eastAsia="en-US"/>
        </w:rPr>
        <w:t>17.</w:t>
      </w:r>
      <w:r>
        <w:rPr>
          <w:rFonts w:hint="eastAsia" w:ascii="宋体" w:hAnsi="宋体" w:eastAsia="宋体" w:cs="宋体"/>
          <w:lang w:val="en-US" w:eastAsia="zh-CN"/>
        </w:rPr>
        <w:t>有</w:t>
      </w:r>
      <w:r>
        <w:rPr>
          <w:rFonts w:hint="eastAsia" w:ascii="宋体" w:hAnsi="宋体" w:eastAsia="宋体" w:cs="宋体"/>
        </w:rPr>
        <w:t xml:space="preserve">性 </w:t>
      </w:r>
      <w:bookmarkEnd w:id="0"/>
      <w:r>
        <w:rPr>
          <w:rFonts w:hint="eastAsia" w:ascii="宋体" w:hAnsi="宋体" w:eastAsia="宋体" w:cs="宋体"/>
          <w:lang w:val="en-US" w:eastAsia="zh-CN"/>
        </w:rPr>
        <w:t xml:space="preserve">  乙</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bookmarkStart w:id="1" w:name="bookmark2"/>
      <w:r>
        <w:rPr>
          <w:rFonts w:hint="eastAsia" w:ascii="宋体" w:hAnsi="宋体" w:eastAsia="宋体" w:cs="宋体"/>
          <w:lang w:val="en-US" w:eastAsia="en-US"/>
        </w:rPr>
        <w:t>19.</w:t>
      </w:r>
      <w:r>
        <w:rPr>
          <w:rFonts w:hint="eastAsia" w:ascii="宋体" w:hAnsi="宋体" w:eastAsia="宋体" w:cs="宋体"/>
        </w:rPr>
        <w:t xml:space="preserve">扬子鳄 </w:t>
      </w:r>
      <w:r>
        <w:rPr>
          <w:rFonts w:hint="eastAsia" w:ascii="宋体" w:hAnsi="宋体" w:eastAsia="宋体" w:cs="宋体"/>
          <w:lang w:val="en-US" w:eastAsia="zh-CN"/>
        </w:rPr>
        <w:t xml:space="preserve">  </w:t>
      </w:r>
      <w:r>
        <w:rPr>
          <w:rFonts w:hint="eastAsia" w:ascii="宋体" w:hAnsi="宋体" w:eastAsia="宋体" w:cs="宋体"/>
        </w:rPr>
        <w:t>嘴狭长（或“吻狭</w:t>
      </w:r>
      <w:r>
        <w:rPr>
          <w:rFonts w:hint="eastAsia" w:ascii="宋体" w:hAnsi="宋体" w:eastAsia="宋体" w:cs="宋体"/>
          <w:lang w:eastAsia="zh-CN"/>
        </w:rPr>
        <w:t>长</w:t>
      </w:r>
      <w:r>
        <w:rPr>
          <w:rFonts w:hint="eastAsia" w:ascii="宋体" w:hAnsi="宋体" w:eastAsia="宋体" w:cs="宋体"/>
        </w:rPr>
        <w:t>”)</w:t>
      </w:r>
      <w:bookmarkEnd w:id="1"/>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eastAsia="zh-CN"/>
        </w:rPr>
      </w:pPr>
      <w:r>
        <w:rPr>
          <w:rFonts w:hint="eastAsia" w:ascii="宋体" w:hAnsi="宋体" w:eastAsia="宋体" w:cs="宋体"/>
          <w:lang w:val="en-US" w:eastAsia="zh-CN"/>
        </w:rPr>
        <w:t>24.（1）</w:t>
      </w:r>
      <w:r>
        <w:rPr>
          <w:rFonts w:hint="eastAsia" w:ascii="宋体" w:hAnsi="宋体" w:eastAsia="宋体" w:cs="宋体"/>
        </w:rPr>
        <w:t>水分子在不停做无规则运动</w:t>
      </w:r>
      <w:r>
        <w:rPr>
          <w:rFonts w:hint="eastAsia" w:ascii="宋体" w:hAnsi="宋体" w:eastAsia="宋体" w:cs="宋体"/>
          <w:lang w:eastAsia="zh-CN"/>
        </w:rPr>
        <w:t>，</w:t>
      </w:r>
      <w:r>
        <w:rPr>
          <w:rFonts w:hint="eastAsia" w:ascii="宋体" w:hAnsi="宋体" w:eastAsia="宋体" w:cs="宋体"/>
        </w:rPr>
        <w:t>液态水中的分子有一部分运动到上方的空气中</w:t>
      </w:r>
      <w:r>
        <w:rPr>
          <w:rFonts w:hint="eastAsia" w:ascii="宋体" w:hAnsi="宋体" w:eastAsia="宋体" w:cs="宋体"/>
          <w:lang w:eastAsia="zh-CN"/>
        </w:rPr>
        <w:t>，</w:t>
      </w:r>
      <w:r>
        <w:rPr>
          <w:rFonts w:hint="eastAsia" w:ascii="宋体" w:hAnsi="宋体" w:eastAsia="宋体" w:cs="宋体"/>
        </w:rPr>
        <w:t>空气中的水分子有一部分运动到液态水中，两者的数</w:t>
      </w:r>
      <w:r>
        <w:rPr>
          <w:rFonts w:hint="eastAsia" w:ascii="宋体" w:hAnsi="宋体" w:eastAsia="宋体" w:cs="宋体"/>
          <w:lang w:eastAsia="zh-CN"/>
        </w:rPr>
        <w:t>量</w:t>
      </w:r>
      <w:r>
        <w:rPr>
          <w:rFonts w:hint="eastAsia" w:ascii="宋体" w:hAnsi="宋体" w:eastAsia="宋体" w:cs="宋体"/>
        </w:rPr>
        <w:t>保持一致</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人体体温的恒定</w:t>
      </w:r>
      <w:r>
        <w:rPr>
          <w:rFonts w:hint="eastAsia" w:ascii="宋体" w:hAnsi="宋体" w:eastAsia="宋体" w:cs="宋体"/>
          <w:lang w:eastAsia="zh-CN"/>
        </w:rPr>
        <w:t>，</w:t>
      </w:r>
      <w:r>
        <w:rPr>
          <w:rFonts w:hint="eastAsia" w:ascii="宋体" w:hAnsi="宋体" w:eastAsia="宋体" w:cs="宋体"/>
        </w:rPr>
        <w:t>是由于人体内产热与敗热的动态平衡（其他合理</w:t>
      </w:r>
      <w:r>
        <w:rPr>
          <w:rFonts w:hint="eastAsia" w:ascii="宋体" w:hAnsi="宋体" w:eastAsia="宋体" w:cs="宋体"/>
          <w:lang w:val="en-US" w:eastAsia="zh-CN"/>
        </w:rPr>
        <w:t>答</w:t>
      </w:r>
      <w:r>
        <w:rPr>
          <w:rFonts w:hint="eastAsia" w:ascii="宋体" w:hAnsi="宋体" w:eastAsia="宋体" w:cs="宋体"/>
        </w:rPr>
        <w:t>案举例:饱和溶液 中存在溶解和结晶的动态平衡</w:t>
      </w:r>
      <w:r>
        <w:rPr>
          <w:rFonts w:hint="eastAsia" w:ascii="宋体" w:hAnsi="宋体" w:eastAsia="宋体" w:cs="宋体"/>
          <w:lang w:eastAsia="zh-CN"/>
        </w:rPr>
        <w:t>，</w:t>
      </w:r>
      <w:r>
        <w:rPr>
          <w:rFonts w:hint="eastAsia" w:ascii="宋体" w:hAnsi="宋体" w:eastAsia="宋体" w:cs="宋体"/>
        </w:rPr>
        <w:t>人体内的水盐平衡；血糖浓度能保持相对稳定</w:t>
      </w:r>
      <w:r>
        <w:rPr>
          <w:rFonts w:hint="eastAsia" w:ascii="宋体" w:hAnsi="宋体" w:eastAsia="宋体" w:cs="宋体"/>
          <w:lang w:eastAsia="zh-CN"/>
        </w:rPr>
        <w:t>，</w:t>
      </w:r>
      <w:r>
        <w:rPr>
          <w:rFonts w:hint="eastAsia" w:ascii="宋体" w:hAnsi="宋体" w:eastAsia="宋体" w:cs="宋体"/>
        </w:rPr>
        <w:t>大气成分的稳定等</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eastAsia="zh-CN"/>
        </w:rPr>
      </w:pPr>
      <w:bookmarkStart w:id="2" w:name="bookmark3"/>
      <w:r>
        <w:rPr>
          <w:rFonts w:hint="eastAsia" w:ascii="宋体" w:hAnsi="宋体" w:eastAsia="宋体" w:cs="宋体"/>
          <w:lang w:val="en-US" w:eastAsia="zh-CN"/>
        </w:rPr>
        <w:t>25.（1）10毫</w:t>
      </w:r>
      <w:r>
        <w:rPr>
          <w:rFonts w:hint="eastAsia" w:ascii="宋体" w:hAnsi="宋体" w:eastAsia="宋体" w:cs="宋体"/>
        </w:rPr>
        <w:t>升生理盐水</w:t>
      </w:r>
      <w:r>
        <w:rPr>
          <w:rFonts w:hint="eastAsia" w:ascii="宋体" w:hAnsi="宋体" w:eastAsia="宋体" w:cs="宋体"/>
          <w:lang w:eastAsia="zh-CN"/>
        </w:rPr>
        <w:t>（</w:t>
      </w:r>
      <w:r>
        <w:rPr>
          <w:rFonts w:hint="eastAsia" w:ascii="宋体" w:hAnsi="宋体" w:eastAsia="宋体" w:cs="宋体"/>
        </w:rPr>
        <w:t>仅答“生理盐水”给</w:t>
      </w:r>
      <w:r>
        <w:rPr>
          <w:rFonts w:hint="eastAsia" w:ascii="宋体" w:hAnsi="宋体" w:eastAsia="宋体" w:cs="宋体"/>
          <w:lang w:val="en-US" w:eastAsia="zh-CN"/>
        </w:rPr>
        <w:t>1</w:t>
      </w:r>
      <w:r>
        <w:rPr>
          <w:rFonts w:hint="eastAsia" w:ascii="宋体" w:hAnsi="宋体" w:eastAsia="宋体" w:cs="宋体"/>
        </w:rPr>
        <w:t>分</w:t>
      </w:r>
      <w:r>
        <w:rPr>
          <w:rFonts w:hint="eastAsia" w:ascii="宋体" w:hAnsi="宋体" w:eastAsia="宋体" w:cs="宋体"/>
          <w:lang w:eastAsia="zh-CN"/>
        </w:rPr>
        <w:t>，</w:t>
      </w:r>
      <w:r>
        <w:rPr>
          <w:rFonts w:hint="eastAsia" w:ascii="宋体" w:hAnsi="宋体" w:eastAsia="宋体" w:cs="宋体"/>
        </w:rPr>
        <w:t>答</w:t>
      </w:r>
      <w:r>
        <w:rPr>
          <w:rFonts w:hint="eastAsia" w:ascii="宋体" w:hAnsi="宋体" w:eastAsia="宋体" w:cs="宋体"/>
          <w:lang w:eastAsia="zh-CN"/>
        </w:rPr>
        <w:t>“</w:t>
      </w:r>
      <w:r>
        <w:rPr>
          <w:rFonts w:hint="eastAsia" w:ascii="宋体" w:hAnsi="宋体" w:eastAsia="宋体" w:cs="宋体"/>
        </w:rPr>
        <w:t>盐水</w:t>
      </w:r>
      <w:r>
        <w:rPr>
          <w:rFonts w:hint="eastAsia" w:ascii="宋体" w:hAnsi="宋体" w:eastAsia="宋体" w:cs="宋体"/>
          <w:lang w:eastAsia="zh-CN"/>
        </w:rPr>
        <w:t>”、“</w:t>
      </w:r>
      <w:r>
        <w:rPr>
          <w:rFonts w:hint="eastAsia" w:ascii="宋体" w:hAnsi="宋体" w:eastAsia="宋体" w:cs="宋体"/>
        </w:rPr>
        <w:t>淸水”不给分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en-US"/>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胰岛素</w:t>
      </w:r>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r>
        <w:rPr>
          <w:rFonts w:hint="eastAsia" w:ascii="宋体" w:hAnsi="宋体" w:eastAsia="宋体" w:cs="宋体"/>
          <w:lang w:val="en-US" w:eastAsia="zh-CN"/>
        </w:rPr>
        <w:t>31.（1）</w:t>
      </w:r>
      <w:r>
        <w:rPr>
          <w:rFonts w:hint="eastAsia" w:ascii="宋体" w:hAnsi="宋体" w:eastAsia="宋体" w:cs="宋体"/>
        </w:rPr>
        <w:t>大于</w:t>
      </w:r>
      <w:r>
        <w:rPr>
          <w:rFonts w:hint="eastAsia" w:ascii="宋体" w:hAnsi="宋体" w:eastAsia="宋体" w:cs="宋体"/>
          <w:lang w:eastAsia="zh-CN"/>
        </w:rPr>
        <w:t>（</w:t>
      </w:r>
      <w:r>
        <w:rPr>
          <w:rFonts w:hint="eastAsia" w:ascii="宋体" w:hAnsi="宋体" w:eastAsia="宋体" w:cs="宋体"/>
          <w:lang w:val="en-US" w:eastAsia="en-US"/>
        </w:rPr>
        <w:t>2</w:t>
      </w:r>
      <w:r>
        <w:rPr>
          <w:rFonts w:hint="eastAsia" w:ascii="宋体" w:hAnsi="宋体" w:eastAsia="宋体" w:cs="宋体"/>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遗传</w:t>
      </w:r>
      <w:r>
        <w:rPr>
          <w:rFonts w:hint="eastAsia" w:ascii="宋体" w:hAnsi="宋体" w:eastAsia="宋体" w:cs="宋体"/>
          <w:lang w:eastAsia="zh-CN"/>
        </w:rPr>
        <w:t>变异（</w:t>
      </w:r>
      <w:r>
        <w:rPr>
          <w:rFonts w:hint="eastAsia" w:ascii="宋体" w:hAnsi="宋体" w:eastAsia="宋体" w:cs="宋体"/>
          <w:lang w:val="en-US" w:eastAsia="zh-CN"/>
        </w:rPr>
        <w:t>2分，</w:t>
      </w:r>
      <w:r>
        <w:rPr>
          <w:rFonts w:hint="eastAsia" w:ascii="宋体" w:hAnsi="宋体" w:eastAsia="宋体" w:cs="宋体"/>
        </w:rPr>
        <w:t>仅答“遗传</w:t>
      </w:r>
      <w:r>
        <w:rPr>
          <w:rFonts w:hint="eastAsia" w:ascii="宋体" w:hAnsi="宋体" w:eastAsia="宋体" w:cs="宋体"/>
          <w:lang w:eastAsia="zh-CN"/>
        </w:rPr>
        <w:t>”</w:t>
      </w:r>
      <w:r>
        <w:rPr>
          <w:rFonts w:hint="eastAsia" w:ascii="宋体" w:hAnsi="宋体" w:eastAsia="宋体" w:cs="宋体"/>
        </w:rPr>
        <w:t>或“变异</w:t>
      </w:r>
      <w:r>
        <w:rPr>
          <w:rFonts w:hint="eastAsia" w:ascii="宋体" w:hAnsi="宋体" w:eastAsia="宋体" w:cs="宋体"/>
          <w:lang w:eastAsia="zh-CN"/>
        </w:rPr>
        <w:t>”</w:t>
      </w:r>
      <w:r>
        <w:rPr>
          <w:rFonts w:hint="eastAsia" w:ascii="宋体" w:hAnsi="宋体" w:eastAsia="宋体" w:cs="宋体"/>
        </w:rPr>
        <w:t>给</w:t>
      </w:r>
      <w:r>
        <w:rPr>
          <w:rFonts w:hint="eastAsia" w:ascii="宋体" w:hAnsi="宋体" w:eastAsia="宋体" w:cs="宋体"/>
          <w:lang w:val="en-US" w:eastAsia="zh-CN"/>
        </w:rPr>
        <w:t>1</w:t>
      </w:r>
      <w:r>
        <w:rPr>
          <w:rFonts w:hint="eastAsia" w:ascii="宋体" w:hAnsi="宋体" w:eastAsia="宋体" w:cs="宋体"/>
        </w:rPr>
        <w:t>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en-US"/>
        </w:rPr>
        <w:t>33.</w:t>
      </w:r>
      <w:r>
        <w:rPr>
          <w:rFonts w:hint="eastAsia" w:ascii="宋体" w:hAnsi="宋体" w:eastAsia="宋体" w:cs="宋体"/>
          <w:lang w:val="en-US" w:eastAsia="zh-CN"/>
        </w:rPr>
        <w:t>（1）2（2分）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（2）观点错误。引入的生物会消耗能量，流入人体的能量减少。（或“观点正确，增加生物种类，可以给人提供更丰富的营养。”等合理均可）（2分，仅答“观点正确”或“观点错误”不给分）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r>
        <w:rPr>
          <w:rFonts w:hint="eastAsia" w:ascii="宋体" w:hAnsi="宋体" w:eastAsia="宋体" w:cs="宋体"/>
          <w:lang w:val="en-US" w:eastAsia="zh-CN"/>
        </w:rPr>
        <w:t>（3）蓝光和红光（2分，答出一个给1分）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rPr>
      </w:pPr>
    </w:p>
    <w:p>
      <w:pPr>
        <w:rPr>
          <w:rFonts w:hint="eastAsia"/>
          <w:lang w:val="en-US" w:eastAsia="zh-CN"/>
        </w:rPr>
      </w:pPr>
    </w:p>
    <w:sectPr>
      <w:headerReference r:id="rId3" w:type="default"/>
      <w:footerReference r:id="rId4" w:type="default"/>
      <w:pgSz w:w="11906" w:h="16838"/>
      <w:pgMar w:top="1814" w:right="851" w:bottom="567" w:left="851" w:header="567"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66675</wp:posOffset>
              </wp:positionH>
              <wp:positionV relativeFrom="paragraph">
                <wp:posOffset>60325</wp:posOffset>
              </wp:positionV>
              <wp:extent cx="5029200" cy="224790"/>
              <wp:effectExtent l="0" t="0" r="0" b="3810"/>
              <wp:wrapNone/>
              <wp:docPr id="4" name="文本框 26"/>
              <wp:cNvGraphicFramePr/>
              <a:graphic xmlns:a="http://schemas.openxmlformats.org/drawingml/2006/main">
                <a:graphicData uri="http://schemas.microsoft.com/office/word/2010/wordprocessingShape">
                  <wps:wsp>
                    <wps:cNvSpPr txBox="1"/>
                    <wps:spPr>
                      <a:xfrm>
                        <a:off x="0" y="0"/>
                        <a:ext cx="5029200" cy="224790"/>
                      </a:xfrm>
                      <a:prstGeom prst="rect">
                        <a:avLst/>
                      </a:prstGeom>
                      <a:solidFill>
                        <a:srgbClr val="FFFFFF"/>
                      </a:solidFill>
                      <a:ln w="9525">
                        <a:noFill/>
                      </a:ln>
                    </wps:spPr>
                    <wps:txbx>
                      <w:txbxContent>
                        <w:p>
                          <w:pPr>
                            <w:rPr>
                              <w:rFonts w:hint="eastAsia"/>
                            </w:rPr>
                          </w:pPr>
                          <w:r>
                            <w:rPr>
                              <w:rFonts w:hint="eastAsia" w:ascii="宋体" w:hAnsi="宋体"/>
                              <w:b/>
                            </w:rPr>
                            <w:t>适用于新课程各种版本教材的教学</w:t>
                          </w:r>
                          <w:r>
                            <w:rPr>
                              <w:rFonts w:hint="eastAsia" w:ascii="楷体_GB2312" w:eastAsia="楷体_GB2312"/>
                            </w:rPr>
                            <w:t xml:space="preserve">         </w:t>
                          </w:r>
                          <w:r>
                            <w:rPr>
                              <w:rFonts w:hint="eastAsia" w:ascii="楷体_GB2312" w:hAnsi="宋体" w:eastAsia="楷体_GB2312"/>
                            </w:rPr>
                            <w:t>全国统一客服电话：400-715-6688</w:t>
                          </w:r>
                        </w:p>
                        <w:p>
                          <w:pPr>
                            <w:rPr>
                              <w:rFonts w:hint="eastAsia" w:ascii="楷体_GB2312" w:eastAsia="楷体_GB2312"/>
                            </w:rPr>
                          </w:pPr>
                        </w:p>
                      </w:txbxContent>
                    </wps:txbx>
                    <wps:bodyPr wrap="square" lIns="0" tIns="0" rIns="0" bIns="0" upright="1"/>
                  </wps:wsp>
                </a:graphicData>
              </a:graphic>
            </wp:anchor>
          </w:drawing>
        </mc:Choice>
        <mc:Fallback>
          <w:pict>
            <v:shape id="文本框 26" o:spid="_x0000_s1026" o:spt="202" type="#_x0000_t202" style="position:absolute;left:0pt;margin-left:5.25pt;margin-top:4.75pt;height:17.7pt;width:396pt;z-index:251661312;mso-width-relative:page;mso-height-relative:page;" fillcolor="#FFFFFF" filled="t" stroked="f" coordsize="21600,21600" o:gfxdata="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KdXcC1QAAAAcBAAAPAAAAAAAAAAEAIAAAACIAAABkcnMvZG93bnJl&#10;di54bWxQSwECFAAUAAAACACHTuJAUxfOVccBAABlAwAADgAAAAAAAAABACAAAAAkAQAAZHJzL2Uy&#10;b0RvYy54bWxQSwUGAAAAAAYABgBZAQAAXQUAAAAA&#10;">
              <v:fill on="t" focussize="0,0"/>
              <v:stroke on="f"/>
              <v:imagedata o:title=""/>
              <o:lock v:ext="edit" aspectratio="f"/>
              <v:textbox inset="0mm,0mm,0mm,0mm">
                <w:txbxContent>
                  <w:p>
                    <w:pPr>
                      <w:rPr>
                        <w:rFonts w:hint="eastAsia"/>
                      </w:rPr>
                    </w:pPr>
                    <w:r>
                      <w:rPr>
                        <w:rFonts w:hint="eastAsia" w:ascii="宋体" w:hAnsi="宋体"/>
                        <w:b/>
                      </w:rPr>
                      <w:t>适用于新课程各种版本教材的教学</w:t>
                    </w:r>
                    <w:r>
                      <w:rPr>
                        <w:rFonts w:hint="eastAsia" w:ascii="楷体_GB2312" w:eastAsia="楷体_GB2312"/>
                      </w:rPr>
                      <w:t xml:space="preserve">         </w:t>
                    </w:r>
                    <w:r>
                      <w:rPr>
                        <w:rFonts w:hint="eastAsia" w:ascii="楷体_GB2312" w:hAnsi="宋体" w:eastAsia="楷体_GB2312"/>
                      </w:rPr>
                      <w:t>全国统一客服电话：400-715-6688</w:t>
                    </w:r>
                  </w:p>
                  <w:p>
                    <w:pPr>
                      <w:rPr>
                        <w:rFonts w:hint="eastAsia" w:ascii="楷体_GB2312" w:eastAsia="楷体_GB2312"/>
                      </w:rPr>
                    </w:pPr>
                  </w:p>
                </w:txbxContent>
              </v:textbox>
            </v:shape>
          </w:pict>
        </mc:Fallback>
      </mc:AlternateContent>
    </w:r>
    <w:r>
      <w:rPr>
        <w:rStyle w:val="13"/>
        <w:rFonts w:hint="eastAsia"/>
      </w:rPr>
      <w:t>第</w:t>
    </w: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r>
      <w:rPr>
        <w:rStyle w:val="13"/>
        <w:rFonts w:hint="eastAsia"/>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6" w:space="31"/>
      </w:pBdr>
      <w:jc w:val="both"/>
      <w:rPr>
        <w:rFonts w:hint="eastAsia"/>
      </w:rPr>
    </w:pPr>
    <w: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198120</wp:posOffset>
              </wp:positionV>
              <wp:extent cx="2171700" cy="297180"/>
              <wp:effectExtent l="0" t="0" r="0" b="7620"/>
              <wp:wrapNone/>
              <wp:docPr id="3" name="文本框 25"/>
              <wp:cNvGraphicFramePr/>
              <a:graphic xmlns:a="http://schemas.openxmlformats.org/drawingml/2006/main">
                <a:graphicData uri="http://schemas.microsoft.com/office/word/2010/wordprocessingShape">
                  <wps:wsp>
                    <wps:cNvSpPr txBox="1"/>
                    <wps:spPr>
                      <a:xfrm>
                        <a:off x="0" y="0"/>
                        <a:ext cx="2171700" cy="297180"/>
                      </a:xfrm>
                      <a:prstGeom prst="rect">
                        <a:avLst/>
                      </a:prstGeom>
                      <a:solidFill>
                        <a:srgbClr val="FFFFFF"/>
                      </a:solidFill>
                      <a:ln w="9525">
                        <a:noFill/>
                      </a:ln>
                    </wps:spPr>
                    <wps:txbx>
                      <w:txbxContent>
                        <w:p>
                          <w:pPr>
                            <w:pStyle w:val="8"/>
                            <w:pBdr>
                              <w:bottom w:val="single" w:color="auto" w:sz="6" w:space="31"/>
                            </w:pBdr>
                            <w:rPr>
                              <w:rFonts w:hint="eastAsia" w:ascii="楷体_GB2312" w:eastAsia="楷体_GB2312"/>
                              <w:b/>
                              <w:sz w:val="28"/>
                              <w:szCs w:val="28"/>
                            </w:rPr>
                          </w:pPr>
                          <w:r>
                            <w:rPr>
                              <w:rFonts w:hint="eastAsia" w:ascii="楷体_GB2312" w:eastAsia="楷体_GB2312"/>
                              <w:b/>
                              <w:sz w:val="28"/>
                              <w:szCs w:val="28"/>
                            </w:rPr>
                            <w:t>《恒谦教育教学资源库》</w:t>
                          </w:r>
                        </w:p>
                        <w:p>
                          <w:pPr>
                            <w:jc w:val="center"/>
                            <w:rPr>
                              <w:sz w:val="24"/>
                            </w:rPr>
                          </w:pPr>
                        </w:p>
                      </w:txbxContent>
                    </wps:txbx>
                    <wps:bodyPr wrap="square" lIns="0" tIns="0" rIns="0" bIns="0" upright="1"/>
                  </wps:wsp>
                </a:graphicData>
              </a:graphic>
            </wp:anchor>
          </w:drawing>
        </mc:Choice>
        <mc:Fallback>
          <w:pict>
            <v:shape id="文本框 25" o:spid="_x0000_s1026" o:spt="202" type="#_x0000_t202" style="position:absolute;left:0pt;margin-left:171pt;margin-top:15.6pt;height:23.4pt;width:171pt;z-index:251660288;mso-width-relative:page;mso-height-relative:page;" fillcolor="#FFFFFF" filled="t" stroked="f" coordsize="21600,21600" o:gfxdata="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W4L+adgAAAAJAQAADwAAAAAAAAABACAAAAAiAAAAZHJzL2Rv&#10;d25yZXYueG1sUEsBAhQAFAAAAAgAh07iQKfmlebIAQAAZQMAAA4AAAAAAAAAAQAgAAAAJwEAAGRy&#10;cy9lMm9Eb2MueG1sUEsFBgAAAAAGAAYAWQEAAGEFAAAAAA==&#10;">
              <v:fill on="t" focussize="0,0"/>
              <v:stroke on="f"/>
              <v:imagedata o:title=""/>
              <o:lock v:ext="edit" aspectratio="f"/>
              <v:textbox inset="0mm,0mm,0mm,0mm">
                <w:txbxContent>
                  <w:p>
                    <w:pPr>
                      <w:pStyle w:val="8"/>
                      <w:pBdr>
                        <w:bottom w:val="single" w:color="auto" w:sz="6" w:space="31"/>
                      </w:pBdr>
                      <w:rPr>
                        <w:rFonts w:hint="eastAsia" w:ascii="楷体_GB2312" w:eastAsia="楷体_GB2312"/>
                        <w:b/>
                        <w:sz w:val="28"/>
                        <w:szCs w:val="28"/>
                      </w:rPr>
                    </w:pPr>
                    <w:r>
                      <w:rPr>
                        <w:rFonts w:hint="eastAsia" w:ascii="楷体_GB2312" w:eastAsia="楷体_GB2312"/>
                        <w:b/>
                        <w:sz w:val="28"/>
                        <w:szCs w:val="28"/>
                      </w:rPr>
                      <w:t>《恒谦教育教学资源库》</w:t>
                    </w:r>
                  </w:p>
                  <w:p>
                    <w:pPr>
                      <w:jc w:val="center"/>
                      <w:rPr>
                        <w:sz w:val="24"/>
                      </w:rPr>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100965</wp:posOffset>
              </wp:positionV>
              <wp:extent cx="2057400" cy="360045"/>
              <wp:effectExtent l="0" t="0" r="0" b="1905"/>
              <wp:wrapNone/>
              <wp:docPr id="2" name="文本框 24"/>
              <wp:cNvGraphicFramePr/>
              <a:graphic xmlns:a="http://schemas.openxmlformats.org/drawingml/2006/main">
                <a:graphicData uri="http://schemas.microsoft.com/office/word/2010/wordprocessingShape">
                  <wps:wsp>
                    <wps:cNvSpPr txBox="1"/>
                    <wps:spPr>
                      <a:xfrm>
                        <a:off x="0" y="0"/>
                        <a:ext cx="2057400" cy="360045"/>
                      </a:xfrm>
                      <a:prstGeom prst="rect">
                        <a:avLst/>
                      </a:prstGeom>
                      <a:solidFill>
                        <a:srgbClr val="FFFFFF"/>
                      </a:solidFill>
                      <a:ln w="9525">
                        <a:noFill/>
                      </a:ln>
                    </wps:spPr>
                    <wps:txbx>
                      <w:txbxContent>
                        <w:p>
                          <w:pPr>
                            <w:pStyle w:val="8"/>
                            <w:pBdr>
                              <w:bottom w:val="single" w:color="auto" w:sz="6" w:space="31"/>
                            </w:pBdr>
                            <w:jc w:val="right"/>
                            <w:rPr>
                              <w:rFonts w:hint="eastAsia" w:ascii="楷体_GB2312" w:eastAsia="楷体_GB2312"/>
                              <w:sz w:val="21"/>
                              <w:szCs w:val="21"/>
                            </w:rPr>
                          </w:pPr>
                          <w:r>
                            <w:rPr>
                              <w:rFonts w:hint="eastAsia" w:ascii="楷体_GB2312" w:eastAsia="楷体_GB2312"/>
                              <w:sz w:val="21"/>
                              <w:szCs w:val="21"/>
                            </w:rPr>
                            <w:t>教师备课、备考伴侣</w:t>
                          </w:r>
                        </w:p>
                        <w:p>
                          <w:pPr>
                            <w:pStyle w:val="8"/>
                            <w:pBdr>
                              <w:bottom w:val="single" w:color="auto" w:sz="6" w:space="31"/>
                            </w:pBdr>
                            <w:jc w:val="right"/>
                            <w:rPr>
                              <w:rFonts w:hint="eastAsia" w:ascii="楷体_GB2312" w:eastAsia="楷体_GB2312"/>
                              <w:sz w:val="21"/>
                              <w:szCs w:val="21"/>
                            </w:rPr>
                          </w:pPr>
                          <w:r>
                            <w:rPr>
                              <w:rFonts w:hint="eastAsia" w:ascii="楷体_GB2312" w:eastAsia="楷体_GB2312"/>
                              <w:sz w:val="21"/>
                              <w:szCs w:val="21"/>
                            </w:rPr>
                            <w:t>专注中国基础教育资源建设</w:t>
                          </w:r>
                        </w:p>
                        <w:p/>
                      </w:txbxContent>
                    </wps:txbx>
                    <wps:bodyPr wrap="square" lIns="0" tIns="0" rIns="0" bIns="0" upright="1"/>
                  </wps:wsp>
                </a:graphicData>
              </a:graphic>
            </wp:anchor>
          </w:drawing>
        </mc:Choice>
        <mc:Fallback>
          <w:pict>
            <v:shape id="文本框 24" o:spid="_x0000_s1026" o:spt="202" type="#_x0000_t202" style="position:absolute;left:0pt;margin-left:342pt;margin-top:7.95pt;height:28.35pt;width:162pt;z-index:251659264;mso-width-relative:page;mso-height-relative:page;" fillcolor="#FFFFFF" filled="t" stroked="f" coordsize="21600,21600" o:gfxdata="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leSP02AAAAAoBAAAPAAAAAAAAAAEAIAAAACIAAABkcnMvZG93bnJl&#10;di54bWxQSwECFAAUAAAACACHTuJAjYg0p8QBAABlAwAADgAAAAAAAAABACAAAAAnAQAAZHJzL2Uy&#10;b0RvYy54bWxQSwUGAAAAAAYABgBZAQAAXQUAAAAA&#10;">
              <v:fill on="t" focussize="0,0"/>
              <v:stroke on="f"/>
              <v:imagedata o:title=""/>
              <o:lock v:ext="edit" aspectratio="f"/>
              <v:textbox inset="0mm,0mm,0mm,0mm">
                <w:txbxContent>
                  <w:p>
                    <w:pPr>
                      <w:pStyle w:val="8"/>
                      <w:pBdr>
                        <w:bottom w:val="single" w:color="auto" w:sz="6" w:space="31"/>
                      </w:pBdr>
                      <w:jc w:val="right"/>
                      <w:rPr>
                        <w:rFonts w:hint="eastAsia" w:ascii="楷体_GB2312" w:eastAsia="楷体_GB2312"/>
                        <w:sz w:val="21"/>
                        <w:szCs w:val="21"/>
                      </w:rPr>
                    </w:pPr>
                    <w:r>
                      <w:rPr>
                        <w:rFonts w:hint="eastAsia" w:ascii="楷体_GB2312" w:eastAsia="楷体_GB2312"/>
                        <w:sz w:val="21"/>
                        <w:szCs w:val="21"/>
                      </w:rPr>
                      <w:t>教师备课、备考伴侣</w:t>
                    </w:r>
                  </w:p>
                  <w:p>
                    <w:pPr>
                      <w:pStyle w:val="8"/>
                      <w:pBdr>
                        <w:bottom w:val="single" w:color="auto" w:sz="6" w:space="31"/>
                      </w:pBdr>
                      <w:jc w:val="right"/>
                      <w:rPr>
                        <w:rFonts w:hint="eastAsia" w:ascii="楷体_GB2312" w:eastAsia="楷体_GB2312"/>
                        <w:sz w:val="21"/>
                        <w:szCs w:val="21"/>
                      </w:rPr>
                    </w:pPr>
                    <w:r>
                      <w:rPr>
                        <w:rFonts w:hint="eastAsia" w:ascii="楷体_GB2312" w:eastAsia="楷体_GB2312"/>
                        <w:sz w:val="21"/>
                        <w:szCs w:val="21"/>
                      </w:rPr>
                      <w:t>专注中国基础教育资源建设</w:t>
                    </w:r>
                  </w:p>
                  <w:p/>
                </w:txbxContent>
              </v:textbox>
            </v:shape>
          </w:pict>
        </mc:Fallback>
      </mc:AlternateContent>
    </w:r>
    <w:r>
      <w:drawing>
        <wp:anchor distT="0" distB="0" distL="114300" distR="114300" simplePos="0" relativeHeight="251658240" behindDoc="1" locked="0" layoutInCell="1" allowOverlap="1">
          <wp:simplePos x="0" y="0"/>
          <wp:positionH relativeFrom="column">
            <wp:posOffset>3810</wp:posOffset>
          </wp:positionH>
          <wp:positionV relativeFrom="paragraph">
            <wp:posOffset>3810</wp:posOffset>
          </wp:positionV>
          <wp:extent cx="6477000" cy="9620250"/>
          <wp:effectExtent l="0" t="0" r="0" b="0"/>
          <wp:wrapNone/>
          <wp:docPr id="1" name="图片 17" descr="Word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7" descr="Word背景"/>
                  <pic:cNvPicPr>
                    <a:picLocks noChangeAspect="1"/>
                  </pic:cNvPicPr>
                </pic:nvPicPr>
                <pic:blipFill>
                  <a:blip r:embed="rId1"/>
                  <a:stretch>
                    <a:fillRect/>
                  </a:stretch>
                </pic:blipFill>
                <pic:spPr>
                  <a:xfrm>
                    <a:off x="0" y="0"/>
                    <a:ext cx="6477000" cy="9620250"/>
                  </a:xfrm>
                  <a:prstGeom prst="rect">
                    <a:avLst/>
                  </a:prstGeom>
                  <a:noFill/>
                  <a:ln w="9525">
                    <a:noFill/>
                  </a:ln>
                </pic:spPr>
              </pic:pic>
            </a:graphicData>
          </a:graphic>
        </wp:anchor>
      </w:drawing>
    </w:r>
  </w:p>
  <w:p>
    <w:pPr>
      <w:pStyle w:val="8"/>
      <w:pBdr>
        <w:bottom w:val="single" w:color="auto" w:sz="6" w:space="31"/>
      </w:pBdr>
      <w:jc w:val="both"/>
      <w:rPr>
        <w:rFonts w:hint="eastAsia"/>
      </w:rPr>
    </w:pPr>
    <w:r>
      <w:rPr>
        <w:rFonts w:hint="eastAsia"/>
      </w:rPr>
      <w:drawing>
        <wp:inline distT="0" distB="0" distL="114300" distR="114300">
          <wp:extent cx="6477000" cy="9715500"/>
          <wp:effectExtent l="0" t="0" r="0" b="0"/>
          <wp:docPr id="5" name="图片 1" descr="Word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Word背景"/>
                  <pic:cNvPicPr>
                    <a:picLocks noChangeAspect="1"/>
                  </pic:cNvPicPr>
                </pic:nvPicPr>
                <pic:blipFill>
                  <a:blip r:embed="rId2"/>
                  <a:stretch>
                    <a:fillRect/>
                  </a:stretch>
                </pic:blipFill>
                <pic:spPr>
                  <a:xfrm>
                    <a:off x="0" y="0"/>
                    <a:ext cx="6477000" cy="9715500"/>
                  </a:xfrm>
                  <a:prstGeom prst="rect">
                    <a:avLst/>
                  </a:prstGeom>
                  <a:noFill/>
                  <a:ln w="9525">
                    <a:noFill/>
                  </a:ln>
                </pic:spPr>
              </pic:pic>
            </a:graphicData>
          </a:graphic>
        </wp:inline>
      </w:drawing>
    </w: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r>
      <w:drawing>
        <wp:inline distT="0" distB="0" distL="114300" distR="114300">
          <wp:extent cx="6477000" cy="9715500"/>
          <wp:effectExtent l="0" t="0" r="0" b="0"/>
          <wp:docPr id="6" name="图片 2" descr="Word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Word背景"/>
                  <pic:cNvPicPr>
                    <a:picLocks noChangeAspect="1"/>
                  </pic:cNvPicPr>
                </pic:nvPicPr>
                <pic:blipFill>
                  <a:blip r:embed="rId2"/>
                  <a:stretch>
                    <a:fillRect/>
                  </a:stretch>
                </pic:blipFill>
                <pic:spPr>
                  <a:xfrm>
                    <a:off x="0" y="0"/>
                    <a:ext cx="6477000" cy="9715500"/>
                  </a:xfrm>
                  <a:prstGeom prst="rect">
                    <a:avLst/>
                  </a:prstGeom>
                  <a:noFill/>
                  <a:ln w="9525">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9E012D"/>
    <w:rsid w:val="00004645"/>
    <w:rsid w:val="00012EA4"/>
    <w:rsid w:val="00015A7C"/>
    <w:rsid w:val="000346FB"/>
    <w:rsid w:val="0005099B"/>
    <w:rsid w:val="00056DBB"/>
    <w:rsid w:val="00064594"/>
    <w:rsid w:val="000915B0"/>
    <w:rsid w:val="00093BE3"/>
    <w:rsid w:val="000C0C6F"/>
    <w:rsid w:val="000C7EBD"/>
    <w:rsid w:val="0010039B"/>
    <w:rsid w:val="00104879"/>
    <w:rsid w:val="00115D03"/>
    <w:rsid w:val="0012700E"/>
    <w:rsid w:val="00146848"/>
    <w:rsid w:val="00155486"/>
    <w:rsid w:val="00164D8B"/>
    <w:rsid w:val="001765D1"/>
    <w:rsid w:val="00184EDD"/>
    <w:rsid w:val="001C0D48"/>
    <w:rsid w:val="001D0F78"/>
    <w:rsid w:val="001D1925"/>
    <w:rsid w:val="001E0919"/>
    <w:rsid w:val="001F11E6"/>
    <w:rsid w:val="001F1222"/>
    <w:rsid w:val="001F5DEC"/>
    <w:rsid w:val="002214EF"/>
    <w:rsid w:val="00221EC6"/>
    <w:rsid w:val="00225727"/>
    <w:rsid w:val="00226845"/>
    <w:rsid w:val="0023055C"/>
    <w:rsid w:val="00245A7B"/>
    <w:rsid w:val="0025662A"/>
    <w:rsid w:val="00270705"/>
    <w:rsid w:val="0027607C"/>
    <w:rsid w:val="002860BC"/>
    <w:rsid w:val="002861B4"/>
    <w:rsid w:val="002904DF"/>
    <w:rsid w:val="00291609"/>
    <w:rsid w:val="002957FF"/>
    <w:rsid w:val="002A3932"/>
    <w:rsid w:val="002B2900"/>
    <w:rsid w:val="002E3112"/>
    <w:rsid w:val="002E5B78"/>
    <w:rsid w:val="00335EE7"/>
    <w:rsid w:val="00340FE2"/>
    <w:rsid w:val="00345E73"/>
    <w:rsid w:val="00361990"/>
    <w:rsid w:val="003819AE"/>
    <w:rsid w:val="0039466F"/>
    <w:rsid w:val="003D2DBD"/>
    <w:rsid w:val="003D7491"/>
    <w:rsid w:val="0041438D"/>
    <w:rsid w:val="004507F0"/>
    <w:rsid w:val="004551B7"/>
    <w:rsid w:val="004716B6"/>
    <w:rsid w:val="004765B4"/>
    <w:rsid w:val="0048128E"/>
    <w:rsid w:val="00481324"/>
    <w:rsid w:val="00485AFE"/>
    <w:rsid w:val="004C55D8"/>
    <w:rsid w:val="004D79C8"/>
    <w:rsid w:val="004E22E7"/>
    <w:rsid w:val="004F26B0"/>
    <w:rsid w:val="00513BC4"/>
    <w:rsid w:val="005371C0"/>
    <w:rsid w:val="00542DD0"/>
    <w:rsid w:val="00543330"/>
    <w:rsid w:val="0054439E"/>
    <w:rsid w:val="00551881"/>
    <w:rsid w:val="00561786"/>
    <w:rsid w:val="00562551"/>
    <w:rsid w:val="00570893"/>
    <w:rsid w:val="00574D00"/>
    <w:rsid w:val="00581883"/>
    <w:rsid w:val="005840BD"/>
    <w:rsid w:val="0059122A"/>
    <w:rsid w:val="005A11DE"/>
    <w:rsid w:val="005A1B96"/>
    <w:rsid w:val="005B4733"/>
    <w:rsid w:val="005D1336"/>
    <w:rsid w:val="005F0902"/>
    <w:rsid w:val="005F40DF"/>
    <w:rsid w:val="005F4204"/>
    <w:rsid w:val="00615BC6"/>
    <w:rsid w:val="006244AF"/>
    <w:rsid w:val="00630F04"/>
    <w:rsid w:val="00634E83"/>
    <w:rsid w:val="00640ED7"/>
    <w:rsid w:val="00666A07"/>
    <w:rsid w:val="00666C93"/>
    <w:rsid w:val="006771D0"/>
    <w:rsid w:val="00677849"/>
    <w:rsid w:val="006843FC"/>
    <w:rsid w:val="006905F6"/>
    <w:rsid w:val="00693A25"/>
    <w:rsid w:val="006A1389"/>
    <w:rsid w:val="006A7875"/>
    <w:rsid w:val="006B2A10"/>
    <w:rsid w:val="006C0D08"/>
    <w:rsid w:val="006D0AD5"/>
    <w:rsid w:val="006D47CE"/>
    <w:rsid w:val="006F01BA"/>
    <w:rsid w:val="007178C4"/>
    <w:rsid w:val="007216C7"/>
    <w:rsid w:val="007273A1"/>
    <w:rsid w:val="00727A31"/>
    <w:rsid w:val="00727B1E"/>
    <w:rsid w:val="0073348A"/>
    <w:rsid w:val="007454BF"/>
    <w:rsid w:val="00745A4F"/>
    <w:rsid w:val="00747D66"/>
    <w:rsid w:val="00761437"/>
    <w:rsid w:val="00767F8C"/>
    <w:rsid w:val="00775AB4"/>
    <w:rsid w:val="007770AF"/>
    <w:rsid w:val="00781088"/>
    <w:rsid w:val="007902AA"/>
    <w:rsid w:val="0079284E"/>
    <w:rsid w:val="007935D2"/>
    <w:rsid w:val="007A3AD9"/>
    <w:rsid w:val="007B3FB4"/>
    <w:rsid w:val="007B422A"/>
    <w:rsid w:val="007B555D"/>
    <w:rsid w:val="007C1BBE"/>
    <w:rsid w:val="007C5A4F"/>
    <w:rsid w:val="007D549D"/>
    <w:rsid w:val="007E3DE1"/>
    <w:rsid w:val="007F6535"/>
    <w:rsid w:val="008148D8"/>
    <w:rsid w:val="00816E86"/>
    <w:rsid w:val="0082571F"/>
    <w:rsid w:val="0084171E"/>
    <w:rsid w:val="00843413"/>
    <w:rsid w:val="00847068"/>
    <w:rsid w:val="008B111E"/>
    <w:rsid w:val="008C1A0E"/>
    <w:rsid w:val="008C5860"/>
    <w:rsid w:val="008E110B"/>
    <w:rsid w:val="008F1F3E"/>
    <w:rsid w:val="008F7C6D"/>
    <w:rsid w:val="009100CC"/>
    <w:rsid w:val="00914A7B"/>
    <w:rsid w:val="009243CA"/>
    <w:rsid w:val="00936887"/>
    <w:rsid w:val="00950F06"/>
    <w:rsid w:val="0095469D"/>
    <w:rsid w:val="0099148C"/>
    <w:rsid w:val="009932D5"/>
    <w:rsid w:val="00996F7F"/>
    <w:rsid w:val="009A1B21"/>
    <w:rsid w:val="009B1FA8"/>
    <w:rsid w:val="009B6F67"/>
    <w:rsid w:val="00A07CBB"/>
    <w:rsid w:val="00A11D96"/>
    <w:rsid w:val="00A24369"/>
    <w:rsid w:val="00A2732E"/>
    <w:rsid w:val="00A30CAC"/>
    <w:rsid w:val="00A31BA1"/>
    <w:rsid w:val="00A56570"/>
    <w:rsid w:val="00A57078"/>
    <w:rsid w:val="00A9501B"/>
    <w:rsid w:val="00AA258A"/>
    <w:rsid w:val="00AB63A6"/>
    <w:rsid w:val="00AC0F08"/>
    <w:rsid w:val="00AD0A17"/>
    <w:rsid w:val="00AF716C"/>
    <w:rsid w:val="00AF7B9E"/>
    <w:rsid w:val="00B06D86"/>
    <w:rsid w:val="00B41D0D"/>
    <w:rsid w:val="00B47843"/>
    <w:rsid w:val="00B5174D"/>
    <w:rsid w:val="00B60F4D"/>
    <w:rsid w:val="00B661D3"/>
    <w:rsid w:val="00B72194"/>
    <w:rsid w:val="00B75691"/>
    <w:rsid w:val="00B85D71"/>
    <w:rsid w:val="00B938F0"/>
    <w:rsid w:val="00B9406D"/>
    <w:rsid w:val="00BA1B7E"/>
    <w:rsid w:val="00BC0FF6"/>
    <w:rsid w:val="00BD2E84"/>
    <w:rsid w:val="00BD7C54"/>
    <w:rsid w:val="00BE5380"/>
    <w:rsid w:val="00BF65C0"/>
    <w:rsid w:val="00C03C8B"/>
    <w:rsid w:val="00C14857"/>
    <w:rsid w:val="00C14B68"/>
    <w:rsid w:val="00C2312F"/>
    <w:rsid w:val="00C23560"/>
    <w:rsid w:val="00C309F6"/>
    <w:rsid w:val="00C34CC1"/>
    <w:rsid w:val="00C35BFA"/>
    <w:rsid w:val="00CD17D7"/>
    <w:rsid w:val="00CE18C8"/>
    <w:rsid w:val="00CE39CF"/>
    <w:rsid w:val="00CE3EF4"/>
    <w:rsid w:val="00CE55EA"/>
    <w:rsid w:val="00CF5182"/>
    <w:rsid w:val="00D00EF1"/>
    <w:rsid w:val="00D051B0"/>
    <w:rsid w:val="00D10E36"/>
    <w:rsid w:val="00D15AB9"/>
    <w:rsid w:val="00D26C25"/>
    <w:rsid w:val="00D31BA3"/>
    <w:rsid w:val="00D41C90"/>
    <w:rsid w:val="00D41E91"/>
    <w:rsid w:val="00D42BE6"/>
    <w:rsid w:val="00D477BC"/>
    <w:rsid w:val="00D47B77"/>
    <w:rsid w:val="00D47FD6"/>
    <w:rsid w:val="00D5454D"/>
    <w:rsid w:val="00D74FF0"/>
    <w:rsid w:val="00D9064F"/>
    <w:rsid w:val="00D97083"/>
    <w:rsid w:val="00DB3847"/>
    <w:rsid w:val="00DB47A6"/>
    <w:rsid w:val="00DC218E"/>
    <w:rsid w:val="00DC23FB"/>
    <w:rsid w:val="00DC7598"/>
    <w:rsid w:val="00DD368A"/>
    <w:rsid w:val="00E01A79"/>
    <w:rsid w:val="00E038BC"/>
    <w:rsid w:val="00E04695"/>
    <w:rsid w:val="00E1744F"/>
    <w:rsid w:val="00E26423"/>
    <w:rsid w:val="00E26E1F"/>
    <w:rsid w:val="00E27353"/>
    <w:rsid w:val="00E37BBA"/>
    <w:rsid w:val="00E50407"/>
    <w:rsid w:val="00E54193"/>
    <w:rsid w:val="00E77DC8"/>
    <w:rsid w:val="00EA2A8A"/>
    <w:rsid w:val="00EA32B9"/>
    <w:rsid w:val="00EB7C3C"/>
    <w:rsid w:val="00EC7D4A"/>
    <w:rsid w:val="00EE028B"/>
    <w:rsid w:val="00EE1118"/>
    <w:rsid w:val="00EE29AF"/>
    <w:rsid w:val="00EE46D0"/>
    <w:rsid w:val="00EE540C"/>
    <w:rsid w:val="00EF5C92"/>
    <w:rsid w:val="00F12726"/>
    <w:rsid w:val="00F15AF4"/>
    <w:rsid w:val="00F23D42"/>
    <w:rsid w:val="00F41572"/>
    <w:rsid w:val="00F4660C"/>
    <w:rsid w:val="00F5195A"/>
    <w:rsid w:val="00F65140"/>
    <w:rsid w:val="00F65B5B"/>
    <w:rsid w:val="00F81479"/>
    <w:rsid w:val="00F83B28"/>
    <w:rsid w:val="00F83D35"/>
    <w:rsid w:val="00FD5559"/>
    <w:rsid w:val="00FE1B49"/>
    <w:rsid w:val="00FE6F75"/>
    <w:rsid w:val="041E639E"/>
    <w:rsid w:val="049E012D"/>
    <w:rsid w:val="06EB010C"/>
    <w:rsid w:val="133C0CA3"/>
    <w:rsid w:val="41F87E8E"/>
    <w:rsid w:val="490A1388"/>
    <w:rsid w:val="66AD5490"/>
    <w:rsid w:val="73A71764"/>
    <w:rsid w:val="79582D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szCs w:val="24"/>
    </w:rPr>
  </w:style>
  <w:style w:type="paragraph" w:styleId="4">
    <w:name w:val="Body Text Indent"/>
    <w:basedOn w:val="1"/>
    <w:qFormat/>
    <w:uiPriority w:val="0"/>
    <w:pPr>
      <w:spacing w:after="120"/>
      <w:ind w:left="420" w:leftChars="200"/>
    </w:pPr>
  </w:style>
  <w:style w:type="paragraph" w:styleId="5">
    <w:name w:val="Plain Text"/>
    <w:basedOn w:val="1"/>
    <w:link w:val="19"/>
    <w:qFormat/>
    <w:uiPriority w:val="0"/>
    <w:rPr>
      <w:rFonts w:ascii="宋体" w:hAnsi="Courier New" w:cs="Courier New"/>
      <w:szCs w:val="21"/>
    </w:rPr>
  </w:style>
  <w:style w:type="paragraph" w:styleId="6">
    <w:name w:val="Body Text Indent 2"/>
    <w:basedOn w:val="1"/>
    <w:qFormat/>
    <w:uiPriority w:val="0"/>
    <w:pPr>
      <w:widowControl/>
      <w:spacing w:after="120" w:line="480" w:lineRule="auto"/>
      <w:ind w:left="420" w:leftChars="200"/>
      <w:jc w:val="left"/>
    </w:pPr>
    <w:rPr>
      <w:rFonts w:ascii="宋体" w:hAnsi="宋体" w:cs="宋体"/>
      <w:kern w:val="0"/>
      <w:sz w:val="24"/>
      <w:szCs w:val="24"/>
    </w:rPr>
  </w:style>
  <w:style w:type="paragraph" w:styleId="7">
    <w:name w:val="footer"/>
    <w:basedOn w:val="1"/>
    <w:qFormat/>
    <w:uiPriority w:val="0"/>
    <w:pPr>
      <w:pBdr>
        <w:top w:val="single" w:color="auto" w:sz="8" w:space="1"/>
      </w:pBd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2"/>
    <w:basedOn w:val="1"/>
    <w:qFormat/>
    <w:uiPriority w:val="0"/>
    <w:pPr>
      <w:spacing w:after="120" w:line="480" w:lineRule="auto"/>
    </w:pPr>
    <w:rPr>
      <w:rFonts w:ascii="Times New Roman" w:hAnsi="Times New Roman"/>
      <w:snapToGrid w:val="0"/>
      <w:color w:val="000000"/>
      <w:kern w:val="0"/>
      <w:szCs w:val="24"/>
    </w:rPr>
  </w:style>
  <w:style w:type="paragraph" w:styleId="10">
    <w:name w:val="Normal (Web)"/>
    <w:basedOn w:val="1"/>
    <w:link w:val="21"/>
    <w:qFormat/>
    <w:uiPriority w:val="0"/>
    <w:pPr>
      <w:widowControl/>
      <w:spacing w:before="100" w:beforeAutospacing="1" w:after="100" w:afterAutospacing="1"/>
      <w:jc w:val="left"/>
    </w:pPr>
    <w:rPr>
      <w:rFonts w:ascii="宋体" w:hAnsi="宋体" w:cs="宋体"/>
      <w:kern w:val="0"/>
      <w:sz w:val="24"/>
      <w:szCs w:val="24"/>
    </w:r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unhideWhenUsed/>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简单回函地址"/>
    <w:basedOn w:val="1"/>
    <w:qFormat/>
    <w:uiPriority w:val="0"/>
    <w:rPr>
      <w:rFonts w:ascii="Times New Roman" w:hAnsi="Times New Roman"/>
      <w:szCs w:val="20"/>
    </w:rPr>
  </w:style>
  <w:style w:type="paragraph" w:customStyle="1" w:styleId="18">
    <w:name w:val="列出段落"/>
    <w:basedOn w:val="1"/>
    <w:qFormat/>
    <w:uiPriority w:val="0"/>
    <w:pPr>
      <w:ind w:firstLine="420" w:firstLineChars="200"/>
    </w:pPr>
    <w:rPr>
      <w:szCs w:val="20"/>
    </w:rPr>
  </w:style>
  <w:style w:type="character" w:customStyle="1" w:styleId="19">
    <w:name w:val=" Char Char7"/>
    <w:basedOn w:val="11"/>
    <w:link w:val="5"/>
    <w:qFormat/>
    <w:uiPriority w:val="0"/>
    <w:rPr>
      <w:rFonts w:ascii="宋体" w:hAnsi="Courier New" w:eastAsia="宋体" w:cs="Courier New"/>
      <w:kern w:val="2"/>
      <w:sz w:val="21"/>
      <w:szCs w:val="21"/>
      <w:lang w:val="en-US" w:eastAsia="zh-CN" w:bidi="ar-SA"/>
    </w:rPr>
  </w:style>
  <w:style w:type="character" w:customStyle="1" w:styleId="20">
    <w:name w:val="标题1 Char"/>
    <w:basedOn w:val="11"/>
    <w:qFormat/>
    <w:locked/>
    <w:uiPriority w:val="0"/>
    <w:rPr>
      <w:rFonts w:ascii="宋体" w:hAnsi="Courier New" w:eastAsia="宋体" w:cs="Courier New"/>
      <w:kern w:val="2"/>
      <w:sz w:val="21"/>
      <w:szCs w:val="21"/>
      <w:lang w:val="en-US" w:eastAsia="zh-CN" w:bidi="ar-SA"/>
    </w:rPr>
  </w:style>
  <w:style w:type="character" w:customStyle="1" w:styleId="21">
    <w:name w:val="普通(网站)1 Char"/>
    <w:basedOn w:val="11"/>
    <w:link w:val="10"/>
    <w:qFormat/>
    <w:locked/>
    <w:uiPriority w:val="0"/>
    <w:rPr>
      <w:rFonts w:ascii="宋体" w:hAnsi="宋体" w:eastAsia="宋体" w:cs="宋体"/>
      <w:sz w:val="24"/>
      <w:szCs w:val="24"/>
      <w:lang w:val="en-US" w:eastAsia="zh-CN" w:bidi="ar-SA"/>
    </w:rPr>
  </w:style>
  <w:style w:type="character" w:customStyle="1" w:styleId="22">
    <w:name w:val="px14"/>
    <w:basedOn w:val="11"/>
    <w:qFormat/>
    <w:uiPriority w:val="0"/>
  </w:style>
  <w:style w:type="paragraph" w:customStyle="1" w:styleId="23">
    <w:name w:val="Normal_1"/>
    <w:qFormat/>
    <w:uiPriority w:val="0"/>
    <w:pPr>
      <w:widowControl w:val="0"/>
      <w:jc w:val="both"/>
    </w:pPr>
    <w:rPr>
      <w:rFonts w:ascii="Calibri" w:hAnsi="Calibri" w:eastAsia="宋体" w:cs="Times New Roman"/>
      <w:kern w:val="2"/>
      <w:sz w:val="21"/>
      <w:szCs w:val="22"/>
      <w:lang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file:///C:\Users\Administrator\AppData\Roaming\Tencent\Users\365186177\QQ\WinTemp\RichOle\VR0)(0GD7X~N_)SRO6SDZ_U.pn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file:///C:\Users\Administrator\AppData\Roaming\Tencent\Users\365186177\QQ\WinTemp\RichOle\(ROLD~N3M@5$K0779B1AH%2560U.png" TargetMode="Externa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file:///C:\Users\Administrator\AppData\Roaming\Tencent\Users\365186177\QQ\WinTemp\RichOle\%2560Q(CG~(%257BT%255BKR44$K3CJR31J.png" TargetMode="External"/><Relationship Id="rId17" Type="http://schemas.openxmlformats.org/officeDocument/2006/relationships/image" Target="media/image9.png"/><Relationship Id="rId16" Type="http://schemas.openxmlformats.org/officeDocument/2006/relationships/image" Target="file:///C:\Users\Administrator\AppData\Roaming\Tencent\Users\365186177\QQ\WinTemp\RichOle\IBE$XL%257DA@R87Q%257DG)@XUGTN7.png" TargetMode="External"/><Relationship Id="rId15" Type="http://schemas.openxmlformats.org/officeDocument/2006/relationships/image" Target="media/image8.png"/><Relationship Id="rId14" Type="http://schemas.openxmlformats.org/officeDocument/2006/relationships/image" Target="file:///C:\Users\Administrator\AppData\Roaming\Tencent\Users\365186177\QQ\WinTemp\RichOle\Q@)%257B%257BI%2525JDM8KTJ@IL8CVR2I.png" TargetMode="External"/><Relationship Id="rId13" Type="http://schemas.openxmlformats.org/officeDocument/2006/relationships/image" Target="media/image7.png"/><Relationship Id="rId12" Type="http://schemas.openxmlformats.org/officeDocument/2006/relationships/image" Target="file:///C:\Users\Administrator\AppData\Roaming\Tencent\Users\365186177\QQ\WinTemp\RichOle\J%257B32BGDKOCJS2VML%255B%257DXWU)K.png" TargetMode="External"/><Relationship Id="rId11" Type="http://schemas.openxmlformats.org/officeDocument/2006/relationships/image" Target="media/image6.png"/><Relationship Id="rId10" Type="http://schemas.openxmlformats.org/officeDocument/2006/relationships/image" Target="file:///C:\Users\Administrator\AppData\Roaming\Tencent\Users\365186177\QQ\WinTemp\RichOle\V)N1HWS5R07LASST0~IQ%2525%255D5.pn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24658;&#35878;&#24037;&#20855;\&#24658;&#35878;.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恒谦.dot</Template>
  <Pages>1</Pages>
  <Words>0</Words>
  <Characters>0</Characters>
  <Lines>1</Lines>
  <Paragraphs>1</Paragraphs>
  <TotalTime>0</TotalTime>
  <ScaleCrop>false</ScaleCrop>
  <LinksUpToDate>false</LinksUpToDate>
  <CharactersWithSpaces>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恒谦教育网www.hengqian.com</cp:category>
  <dcterms:created xsi:type="dcterms:W3CDTF">2018-06-18T22:41:00Z</dcterms:created>
  <dc:creator>杨志弘</dc:creator>
  <dc:description>恒谦教育网www.hengqian.com</dc:description>
  <cp:keywords>恒谦教育网www.hengqian.com</cp:keywords>
  <cp:lastModifiedBy>杨志弘</cp:lastModifiedBy>
  <dcterms:modified xsi:type="dcterms:W3CDTF">2018-06-19T00:53:49Z</dcterms:modified>
  <dc:subject>恒谦教育网www.hengqian.com</dc:subject>
  <dc:title>恒谦教育网www.hengqian.com</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